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C1B0" w14:textId="306114E2" w:rsidR="00320E49" w:rsidRPr="00647C00" w:rsidRDefault="00320E49" w:rsidP="00320E49">
      <w:pPr>
        <w:jc w:val="center"/>
        <w:rPr>
          <w:b/>
          <w:bCs/>
          <w:sz w:val="23"/>
          <w:szCs w:val="23"/>
        </w:rPr>
      </w:pPr>
      <w:r w:rsidRPr="00647C00">
        <w:rPr>
          <w:b/>
          <w:bCs/>
          <w:sz w:val="23"/>
          <w:szCs w:val="23"/>
          <w:highlight w:val="yellow"/>
        </w:rPr>
        <w:t xml:space="preserve">REPLACE ALL </w:t>
      </w:r>
      <w:r w:rsidR="00647C00" w:rsidRPr="00647C00">
        <w:rPr>
          <w:b/>
          <w:bCs/>
          <w:sz w:val="23"/>
          <w:szCs w:val="23"/>
          <w:highlight w:val="yellow"/>
        </w:rPr>
        <w:t>BRACKET</w:t>
      </w:r>
      <w:r w:rsidR="00647C00">
        <w:rPr>
          <w:b/>
          <w:bCs/>
          <w:sz w:val="23"/>
          <w:szCs w:val="23"/>
          <w:highlight w:val="yellow"/>
        </w:rPr>
        <w:t>E</w:t>
      </w:r>
      <w:r w:rsidR="00647C00" w:rsidRPr="00647C00">
        <w:rPr>
          <w:b/>
          <w:bCs/>
          <w:sz w:val="23"/>
          <w:szCs w:val="23"/>
          <w:highlight w:val="yellow"/>
        </w:rPr>
        <w:t>D TEXT / #’s</w:t>
      </w:r>
      <w:r w:rsidRPr="00647C00">
        <w:rPr>
          <w:b/>
          <w:bCs/>
          <w:sz w:val="23"/>
          <w:szCs w:val="23"/>
          <w:highlight w:val="yellow"/>
        </w:rPr>
        <w:t xml:space="preserve"> &amp; DELETE THIS LINE OF HIGHLIGHTED TEXT</w:t>
      </w:r>
    </w:p>
    <w:p w14:paraId="5D6720A1" w14:textId="77777777" w:rsidR="002B1A4A" w:rsidRPr="002B1A4A" w:rsidRDefault="002B1A4A" w:rsidP="002B1A4A">
      <w:pPr>
        <w:pStyle w:val="RICRNumber"/>
      </w:pPr>
      <w:r w:rsidRPr="002B1A4A">
        <w:t>###-ricr-##-##-#</w:t>
      </w:r>
    </w:p>
    <w:p w14:paraId="585BA125" w14:textId="7A706AD6" w:rsidR="002B1A4A" w:rsidRPr="002B1A4A" w:rsidRDefault="002B1A4A" w:rsidP="002B1A4A">
      <w:pPr>
        <w:pStyle w:val="RICRTitleNumber"/>
      </w:pPr>
      <w:r w:rsidRPr="002B1A4A">
        <w:t xml:space="preserve">TITLE ### – </w:t>
      </w:r>
      <w:r w:rsidR="00647C00">
        <w:t>[</w:t>
      </w:r>
      <w:r w:rsidRPr="002B1A4A">
        <w:t>AGENCY NAME</w:t>
      </w:r>
      <w:r w:rsidR="00647C00">
        <w:t>]</w:t>
      </w:r>
    </w:p>
    <w:p w14:paraId="4E41EE6B" w14:textId="61E3595A" w:rsidR="002B1A4A" w:rsidRPr="002B1A4A" w:rsidRDefault="002B1A4A" w:rsidP="002B1A4A">
      <w:pPr>
        <w:pStyle w:val="RICRChapterNumber"/>
      </w:pPr>
      <w:r w:rsidRPr="002B1A4A">
        <w:t xml:space="preserve">CHAPTER ## – </w:t>
      </w:r>
      <w:r w:rsidR="00647C00">
        <w:t>[</w:t>
      </w:r>
      <w:r w:rsidRPr="002B1A4A">
        <w:t>CHAPTER NAME</w:t>
      </w:r>
      <w:r w:rsidR="00647C00">
        <w:t>]</w:t>
      </w:r>
    </w:p>
    <w:p w14:paraId="526460E0" w14:textId="796A0465" w:rsidR="002B1A4A" w:rsidRPr="002B1A4A" w:rsidRDefault="002B1A4A" w:rsidP="002B1A4A">
      <w:pPr>
        <w:pStyle w:val="RICRSubheadingSubchapter"/>
      </w:pPr>
      <w:r w:rsidRPr="002B1A4A">
        <w:t xml:space="preserve">SUBCHAPTER ## - </w:t>
      </w:r>
      <w:r w:rsidR="00647C00">
        <w:t>[</w:t>
      </w:r>
      <w:r w:rsidRPr="002B1A4A">
        <w:t>SUBCHAPTER NAME</w:t>
      </w:r>
      <w:r w:rsidR="00647C00">
        <w:t>]</w:t>
      </w:r>
    </w:p>
    <w:p w14:paraId="3CF5B6AB" w14:textId="7E667B44" w:rsidR="002201E6" w:rsidRDefault="002B1A4A" w:rsidP="005402FA">
      <w:pPr>
        <w:pStyle w:val="RICRPart"/>
      </w:pPr>
      <w:r w:rsidRPr="002B1A4A">
        <w:t>PART # –</w:t>
      </w:r>
      <w:r>
        <w:t xml:space="preserve"> PETITION FOR PROMULGATION OF RULES</w:t>
      </w:r>
    </w:p>
    <w:p w14:paraId="396DA39D" w14:textId="5AC52BC6" w:rsidR="002201E6" w:rsidRDefault="00647C00" w:rsidP="00647C00">
      <w:pPr>
        <w:pStyle w:val="RICRHeading1"/>
      </w:pPr>
      <w:r>
        <w:t>#</w:t>
      </w:r>
      <w:r w:rsidR="002201E6">
        <w:t>.1</w:t>
      </w:r>
      <w:r w:rsidR="002201E6">
        <w:tab/>
        <w:t>Purpose</w:t>
      </w:r>
    </w:p>
    <w:p w14:paraId="00623CF6" w14:textId="547F72CD" w:rsidR="002201E6" w:rsidRDefault="00647C00" w:rsidP="00647C00">
      <w:pPr>
        <w:pStyle w:val="RICRParagraph1"/>
      </w:pPr>
      <w:r>
        <w:t>A.</w:t>
      </w:r>
      <w:r>
        <w:tab/>
      </w:r>
      <w:r w:rsidR="002201E6">
        <w:t>The purpose of this Regulation is to prescribe the form of a Petition for Promulgation of Rules pursuant to R.I. Gen. Laws § 42-35-6 and the procedure for its submission, consideration, and disposition.</w:t>
      </w:r>
    </w:p>
    <w:p w14:paraId="53C94FE1" w14:textId="443906C2" w:rsidR="002201E6" w:rsidRDefault="00647C00" w:rsidP="00647C00">
      <w:pPr>
        <w:pStyle w:val="RICRHeading1"/>
      </w:pPr>
      <w:r>
        <w:t>#</w:t>
      </w:r>
      <w:r w:rsidR="002201E6">
        <w:t>.2</w:t>
      </w:r>
      <w:r w:rsidR="002201E6">
        <w:tab/>
        <w:t>Authority</w:t>
      </w:r>
    </w:p>
    <w:p w14:paraId="400C69C5" w14:textId="74DB82BF" w:rsidR="002201E6" w:rsidRDefault="00647C00" w:rsidP="00647C00">
      <w:pPr>
        <w:pStyle w:val="RICRParagraph1"/>
      </w:pPr>
      <w:r>
        <w:t>A.</w:t>
      </w:r>
      <w:r>
        <w:tab/>
      </w:r>
      <w:r w:rsidR="002201E6">
        <w:t>This Regulation is promulgated pursuant to the authority granted in R.I. Gen. Laws § 42-35-6.</w:t>
      </w:r>
    </w:p>
    <w:p w14:paraId="37427FE9" w14:textId="2FA0BB2A" w:rsidR="002201E6" w:rsidRDefault="00647C00" w:rsidP="00647C00">
      <w:pPr>
        <w:pStyle w:val="RICRHeading1"/>
      </w:pPr>
      <w:r>
        <w:t>#</w:t>
      </w:r>
      <w:r w:rsidR="002201E6">
        <w:t>.3</w:t>
      </w:r>
      <w:r w:rsidR="002201E6">
        <w:tab/>
        <w:t>Definitions</w:t>
      </w:r>
    </w:p>
    <w:p w14:paraId="4DE67917" w14:textId="1857EA04" w:rsidR="002201E6" w:rsidRDefault="002201E6" w:rsidP="00647C00">
      <w:pPr>
        <w:pStyle w:val="RICRParagraph1"/>
      </w:pPr>
      <w:r>
        <w:t xml:space="preserve">A. </w:t>
      </w:r>
      <w:r>
        <w:tab/>
        <w:t>The following definitions shall apply to this Regulation:</w:t>
      </w:r>
    </w:p>
    <w:p w14:paraId="7435C576" w14:textId="0A3D1957" w:rsidR="002201E6" w:rsidRDefault="00647C00" w:rsidP="00647C00">
      <w:pPr>
        <w:pStyle w:val="RICRParagraph2"/>
      </w:pPr>
      <w:r>
        <w:t>1.</w:t>
      </w:r>
      <w:r>
        <w:tab/>
      </w:r>
      <w:r w:rsidR="002201E6">
        <w:t xml:space="preserve">"Department" means </w:t>
      </w:r>
      <w:r>
        <w:t>[agency name]</w:t>
      </w:r>
      <w:r w:rsidR="002201E6">
        <w:t>.</w:t>
      </w:r>
    </w:p>
    <w:p w14:paraId="6E116D48" w14:textId="112E4D26" w:rsidR="002201E6" w:rsidRDefault="00647C00" w:rsidP="00647C00">
      <w:pPr>
        <w:pStyle w:val="RICRParagraph2"/>
      </w:pPr>
      <w:r>
        <w:t>2.</w:t>
      </w:r>
      <w:r>
        <w:tab/>
      </w:r>
      <w:r w:rsidR="002201E6">
        <w:t>"Petition" means a request for the Promulgation of a Rule.</w:t>
      </w:r>
    </w:p>
    <w:p w14:paraId="1586C1E5" w14:textId="7FF61E44" w:rsidR="002201E6" w:rsidRDefault="00647C00" w:rsidP="00647C00">
      <w:pPr>
        <w:pStyle w:val="RICRParagraph2"/>
      </w:pPr>
      <w:r>
        <w:t>3.</w:t>
      </w:r>
      <w:r>
        <w:tab/>
      </w:r>
      <w:r w:rsidR="002201E6">
        <w:t>"Petitioner" means a person requesting the promulgation of a Rule.</w:t>
      </w:r>
    </w:p>
    <w:p w14:paraId="5A1FF7A4" w14:textId="688ABA2D" w:rsidR="002201E6" w:rsidRDefault="00647C00" w:rsidP="00647C00">
      <w:pPr>
        <w:pStyle w:val="RICRParagraph2"/>
      </w:pPr>
      <w:r>
        <w:t>4.</w:t>
      </w:r>
      <w:r>
        <w:tab/>
      </w:r>
      <w:r w:rsidR="002201E6">
        <w:t>"Promulgate" means</w:t>
      </w:r>
      <w:r w:rsidR="005F651C">
        <w:t>, with respect to a Rule,</w:t>
      </w:r>
      <w:r w:rsidR="002201E6">
        <w:t xml:space="preserve"> the process of writing a new Rule, or amending or repealing an existing Rule.</w:t>
      </w:r>
    </w:p>
    <w:p w14:paraId="3973227B" w14:textId="2EF81F56" w:rsidR="002201E6" w:rsidRDefault="00647C00" w:rsidP="00647C00">
      <w:pPr>
        <w:pStyle w:val="RICRParagraph2"/>
      </w:pPr>
      <w:r>
        <w:t>5.</w:t>
      </w:r>
      <w:r>
        <w:tab/>
      </w:r>
      <w:r w:rsidR="002201E6">
        <w:t>"Rule" means the whole or a part of an agency statement of general applicability that implements, interprets, or prescribes law or policy or the organization, procedure, or practice requirements of an agency and has the force of law. The term includes the amendment or repeal of an existing Rule. The term is used interchangeably with the term "Regulation." The term does not include the exceptions listed in R.I. Gen. Laws §§ 42-35</w:t>
      </w:r>
      <w:r>
        <w:t>-</w:t>
      </w:r>
      <w:r w:rsidR="002201E6">
        <w:t>1(19)(</w:t>
      </w:r>
      <w:proofErr w:type="spellStart"/>
      <w:r w:rsidR="002201E6">
        <w:t>i</w:t>
      </w:r>
      <w:proofErr w:type="spellEnd"/>
      <w:r w:rsidR="002201E6">
        <w:t>) through (vi).</w:t>
      </w:r>
    </w:p>
    <w:p w14:paraId="6BABCA6C" w14:textId="67F05765" w:rsidR="008A025B" w:rsidRPr="008A025B" w:rsidRDefault="008A025B" w:rsidP="008A025B">
      <w:pPr>
        <w:pStyle w:val="RICRHeading1"/>
      </w:pPr>
      <w:r>
        <w:t>#.4</w:t>
      </w:r>
      <w:r>
        <w:tab/>
        <w:t>Request for the Promulgation of a Rule</w:t>
      </w:r>
    </w:p>
    <w:p w14:paraId="5D05EF66" w14:textId="78D9EF30" w:rsidR="008A025B" w:rsidRPr="008A025B" w:rsidRDefault="008A025B" w:rsidP="008A025B">
      <w:pPr>
        <w:pStyle w:val="RICRParagraph1"/>
      </w:pPr>
      <w:r>
        <w:t>A.</w:t>
      </w:r>
      <w:r>
        <w:tab/>
        <w:t>A request to Promulgate a Rule must be in writing and include the following information:</w:t>
      </w:r>
    </w:p>
    <w:p w14:paraId="5D024A33" w14:textId="67402598" w:rsidR="008A025B" w:rsidRPr="008A025B" w:rsidRDefault="008A025B" w:rsidP="008A025B">
      <w:pPr>
        <w:pStyle w:val="RICRParagraph2"/>
      </w:pPr>
      <w:r>
        <w:lastRenderedPageBreak/>
        <w:t>1.</w:t>
      </w:r>
      <w:r>
        <w:tab/>
        <w:t>The name and address of the Petitioner;</w:t>
      </w:r>
    </w:p>
    <w:p w14:paraId="6B219723" w14:textId="7FEA4CBF" w:rsidR="008A025B" w:rsidRPr="008A025B" w:rsidRDefault="008A025B" w:rsidP="008A025B">
      <w:pPr>
        <w:pStyle w:val="RICRParagraph2"/>
      </w:pPr>
      <w:r>
        <w:t>2.</w:t>
      </w:r>
      <w:r>
        <w:tab/>
        <w:t>A plain statement identifying the Rule or proposed new Rule at issue;</w:t>
      </w:r>
    </w:p>
    <w:p w14:paraId="33DFF7BE" w14:textId="768684B0" w:rsidR="008A025B" w:rsidRPr="008A025B" w:rsidRDefault="008A025B" w:rsidP="008A025B">
      <w:pPr>
        <w:pStyle w:val="RICRParagraph2"/>
      </w:pPr>
      <w:r>
        <w:t>3.</w:t>
      </w:r>
      <w:r>
        <w:tab/>
        <w:t>A detailed statement of all facts relied upon by the Petitioner;</w:t>
      </w:r>
      <w:r w:rsidR="00FE4F67">
        <w:t xml:space="preserve"> and</w:t>
      </w:r>
    </w:p>
    <w:p w14:paraId="7973D5BD" w14:textId="5BB9F547" w:rsidR="008A025B" w:rsidRPr="008A025B" w:rsidRDefault="008A025B" w:rsidP="008A025B">
      <w:pPr>
        <w:pStyle w:val="RICRParagraph2"/>
      </w:pPr>
      <w:r>
        <w:t>4.</w:t>
      </w:r>
      <w:r>
        <w:tab/>
        <w:t>A plain statement requesting the Promulgation of a Rule, and further indicating whether Petitioner seeks a new Rule or the amendment or repeal of an existing Rule.</w:t>
      </w:r>
    </w:p>
    <w:p w14:paraId="6816E571" w14:textId="080393EA" w:rsidR="008A025B" w:rsidRPr="008A025B" w:rsidRDefault="008A025B" w:rsidP="008A025B">
      <w:pPr>
        <w:pStyle w:val="RICRParagraph3"/>
      </w:pPr>
      <w:r>
        <w:t>a.</w:t>
      </w:r>
      <w:r>
        <w:tab/>
        <w:t>In the case of a request for the repeal of an existing Rule, the Petitioner shall identify the Rule by title and/or RICR citation.</w:t>
      </w:r>
    </w:p>
    <w:p w14:paraId="5FF74C41" w14:textId="0C4E39CC" w:rsidR="008A025B" w:rsidRPr="008A025B" w:rsidRDefault="008A025B" w:rsidP="008A025B">
      <w:pPr>
        <w:pStyle w:val="RICRParagraph3"/>
      </w:pPr>
      <w:r>
        <w:t>b.</w:t>
      </w:r>
      <w:r>
        <w:tab/>
        <w:t>In the case of a request for an amendment to an existing Rule, the Petitioner must identify with specificity any proposed additions, deletions, or other amendments. New proposed language must be clearly marked using underline formatting for proposed insertions, and strikethrough formatting for proposed deletions.</w:t>
      </w:r>
    </w:p>
    <w:p w14:paraId="76C60236" w14:textId="64EC1302" w:rsidR="008A025B" w:rsidRPr="008A025B" w:rsidRDefault="008A025B" w:rsidP="00F01B34">
      <w:pPr>
        <w:pStyle w:val="RICRParagraph1"/>
      </w:pPr>
      <w:r>
        <w:t>B.</w:t>
      </w:r>
      <w:r>
        <w:tab/>
      </w:r>
      <w:r w:rsidRPr="008A025B">
        <w:t>A request for the Promulgation of a Rule must be submitted to:</w:t>
      </w:r>
      <w:r w:rsidR="00F01B34">
        <w:t xml:space="preserve"> </w:t>
      </w:r>
      <w:r>
        <w:t>[Insert agency contact information]</w:t>
      </w:r>
      <w:r w:rsidR="00F01B34">
        <w:t>.</w:t>
      </w:r>
    </w:p>
    <w:p w14:paraId="254FBBF1" w14:textId="6665BC29" w:rsidR="008A025B" w:rsidRPr="008A025B" w:rsidRDefault="008A025B" w:rsidP="008A025B">
      <w:pPr>
        <w:pStyle w:val="RICRHeading1"/>
      </w:pPr>
      <w:r>
        <w:t>x.5</w:t>
      </w:r>
      <w:r>
        <w:tab/>
        <w:t>Consideration and Disposition of Request for the Promulgation of a Rule</w:t>
      </w:r>
    </w:p>
    <w:p w14:paraId="6CC86C8D" w14:textId="371D0B52" w:rsidR="008A025B" w:rsidRPr="008A025B" w:rsidRDefault="008A025B" w:rsidP="008A025B">
      <w:pPr>
        <w:pStyle w:val="RICRParagraph1"/>
      </w:pPr>
      <w:r>
        <w:t>A.</w:t>
      </w:r>
      <w:r>
        <w:tab/>
        <w:t>The Department shall promptly consider and respond to the request for the Promulgation of a Rule as provided in R.I. Gen. Laws § 42-35-6.</w:t>
      </w:r>
    </w:p>
    <w:p w14:paraId="7B06816A" w14:textId="10B57BCB" w:rsidR="008A025B" w:rsidRPr="008A025B" w:rsidRDefault="008A025B" w:rsidP="008A025B">
      <w:pPr>
        <w:pStyle w:val="RICRParagraph1"/>
      </w:pPr>
      <w:r>
        <w:t>B.</w:t>
      </w:r>
      <w:r>
        <w:tab/>
        <w:t>The Department may, at its discretion and within the thirty (30) day period prescribed by Statute:</w:t>
      </w:r>
    </w:p>
    <w:p w14:paraId="5ECD4601" w14:textId="071317A0" w:rsidR="008A025B" w:rsidRPr="008A025B" w:rsidRDefault="008A025B" w:rsidP="008A025B">
      <w:pPr>
        <w:pStyle w:val="RICRParagraph2"/>
      </w:pPr>
      <w:r>
        <w:t>1.</w:t>
      </w:r>
      <w:r>
        <w:tab/>
        <w:t>Hold a hearing for further consideration and discussion on the Petition; or</w:t>
      </w:r>
    </w:p>
    <w:p w14:paraId="0B80EA5E" w14:textId="6E7A2071" w:rsidR="008A025B" w:rsidRPr="00647C00" w:rsidRDefault="008A025B" w:rsidP="008A025B">
      <w:pPr>
        <w:pStyle w:val="RICRParagraph2"/>
      </w:pPr>
      <w:r>
        <w:t>2.</w:t>
      </w:r>
      <w:r>
        <w:tab/>
        <w:t>Request further information or documents from the Petitioner necessary for the full evaluation of his or her Petition.</w:t>
      </w:r>
    </w:p>
    <w:sectPr w:rsidR="008A025B" w:rsidRPr="00647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9D9C" w14:textId="77777777" w:rsidR="00CC78AE" w:rsidRDefault="00CC78AE" w:rsidP="00CC78AE">
      <w:pPr>
        <w:spacing w:after="0" w:line="240" w:lineRule="auto"/>
      </w:pPr>
      <w:r>
        <w:separator/>
      </w:r>
    </w:p>
  </w:endnote>
  <w:endnote w:type="continuationSeparator" w:id="0">
    <w:p w14:paraId="5B9EC3E3" w14:textId="77777777" w:rsidR="00CC78AE" w:rsidRDefault="00CC78AE" w:rsidP="00CC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A4CA" w14:textId="77777777" w:rsidR="00CC78AE" w:rsidRDefault="00CC78AE" w:rsidP="00CC78AE">
      <w:pPr>
        <w:spacing w:after="0" w:line="240" w:lineRule="auto"/>
      </w:pPr>
      <w:r>
        <w:separator/>
      </w:r>
    </w:p>
  </w:footnote>
  <w:footnote w:type="continuationSeparator" w:id="0">
    <w:p w14:paraId="1E227367" w14:textId="77777777" w:rsidR="00CC78AE" w:rsidRDefault="00CC78AE" w:rsidP="00CC7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814"/>
    <w:multiLevelType w:val="hybridMultilevel"/>
    <w:tmpl w:val="E4D2F0DA"/>
    <w:lvl w:ilvl="0" w:tplc="676629B6">
      <w:start w:val="1"/>
      <w:numFmt w:val="decimal"/>
      <w:lvlText w:val="%1."/>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BC4D8A">
      <w:start w:val="1"/>
      <w:numFmt w:val="lowerLetter"/>
      <w:lvlText w:val="%2."/>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CA64E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A4A86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6C38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663FE">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1C8F5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26EB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3638D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5C52D7"/>
    <w:multiLevelType w:val="hybridMultilevel"/>
    <w:tmpl w:val="7288506E"/>
    <w:lvl w:ilvl="0" w:tplc="EE2EEFFC">
      <w:start w:val="1"/>
      <w:numFmt w:val="decimal"/>
      <w:lvlText w:val="%1."/>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E618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D2B68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AE50C">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3E6AE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30BDB0">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3AC73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0DE8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0A1D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B219DC"/>
    <w:multiLevelType w:val="hybridMultilevel"/>
    <w:tmpl w:val="8A322B06"/>
    <w:lvl w:ilvl="0" w:tplc="EFD45308">
      <w:start w:val="1"/>
      <w:numFmt w:val="upperLetter"/>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26ACE">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4EB178">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9CEAB0">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7CC5C2">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0D7AC">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7A4FB0">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2824">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100274">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70498384">
    <w:abstractNumId w:val="1"/>
  </w:num>
  <w:num w:numId="2" w16cid:durableId="2005664809">
    <w:abstractNumId w:val="0"/>
  </w:num>
  <w:num w:numId="3" w16cid:durableId="1358235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C"/>
    <w:rsid w:val="002201E6"/>
    <w:rsid w:val="002B1A4A"/>
    <w:rsid w:val="00312F89"/>
    <w:rsid w:val="00320E49"/>
    <w:rsid w:val="005402FA"/>
    <w:rsid w:val="005F651C"/>
    <w:rsid w:val="00647C00"/>
    <w:rsid w:val="007267EE"/>
    <w:rsid w:val="00790E71"/>
    <w:rsid w:val="008505A0"/>
    <w:rsid w:val="008A025B"/>
    <w:rsid w:val="008E3908"/>
    <w:rsid w:val="00951428"/>
    <w:rsid w:val="00B41D63"/>
    <w:rsid w:val="00BE138B"/>
    <w:rsid w:val="00C24BF5"/>
    <w:rsid w:val="00CC78AE"/>
    <w:rsid w:val="00CD19FC"/>
    <w:rsid w:val="00CF4ED6"/>
    <w:rsid w:val="00F01B34"/>
    <w:rsid w:val="00FE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strokecolor="none [3213]"/>
    </o:shapedefaults>
    <o:shapelayout v:ext="edit">
      <o:idmap v:ext="edit" data="1"/>
    </o:shapelayout>
  </w:shapeDefaults>
  <w:decimalSymbol w:val="."/>
  <w:listSeparator w:val=","/>
  <w14:docId w14:val="6D644978"/>
  <w15:chartTrackingRefBased/>
  <w15:docId w15:val="{097CAAC5-EEAA-4D07-B8B1-C86C3CC1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00"/>
    <w:pPr>
      <w:spacing w:after="5" w:line="250" w:lineRule="auto"/>
    </w:pPr>
    <w:rPr>
      <w:rFonts w:ascii="Arial" w:eastAsia="Arial" w:hAnsi="Arial" w:cs="Arial"/>
      <w:color w:val="000000"/>
      <w:kern w:val="0"/>
      <w:sz w:val="24"/>
    </w:rPr>
  </w:style>
  <w:style w:type="paragraph" w:styleId="Heading1">
    <w:name w:val="heading 1"/>
    <w:basedOn w:val="Normal"/>
    <w:next w:val="Normal"/>
    <w:link w:val="Heading1Char"/>
    <w:uiPriority w:val="9"/>
    <w:qFormat/>
    <w:locked/>
    <w:rsid w:val="00220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locked/>
    <w:rsid w:val="00CD19FC"/>
    <w:pPr>
      <w:keepNext/>
      <w:keepLines/>
      <w:spacing w:after="5" w:line="250" w:lineRule="auto"/>
      <w:ind w:left="111" w:hanging="10"/>
      <w:jc w:val="both"/>
      <w:outlineLvl w:val="1"/>
    </w:pPr>
    <w:rPr>
      <w:rFonts w:ascii="Arial" w:eastAsia="Arial" w:hAnsi="Arial" w:cs="Arial"/>
      <w:b/>
      <w:color w:val="000000"/>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9FC"/>
    <w:rPr>
      <w:rFonts w:ascii="Arial" w:eastAsia="Arial" w:hAnsi="Arial" w:cs="Arial"/>
      <w:b/>
      <w:color w:val="000000"/>
      <w:kern w:val="0"/>
      <w:sz w:val="24"/>
    </w:rPr>
  </w:style>
  <w:style w:type="paragraph" w:styleId="Header">
    <w:name w:val="header"/>
    <w:basedOn w:val="Normal"/>
    <w:link w:val="HeaderChar"/>
    <w:uiPriority w:val="99"/>
    <w:unhideWhenUsed/>
    <w:locked/>
    <w:rsid w:val="00CC7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8AE"/>
    <w:rPr>
      <w:rFonts w:ascii="Arial" w:eastAsia="Arial" w:hAnsi="Arial" w:cs="Arial"/>
      <w:color w:val="000000"/>
      <w:kern w:val="0"/>
      <w:sz w:val="24"/>
    </w:rPr>
  </w:style>
  <w:style w:type="paragraph" w:styleId="Footer">
    <w:name w:val="footer"/>
    <w:basedOn w:val="Normal"/>
    <w:link w:val="FooterChar"/>
    <w:uiPriority w:val="99"/>
    <w:unhideWhenUsed/>
    <w:locked/>
    <w:rsid w:val="00CC7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AE"/>
    <w:rPr>
      <w:rFonts w:ascii="Arial" w:eastAsia="Arial" w:hAnsi="Arial" w:cs="Arial"/>
      <w:color w:val="000000"/>
      <w:kern w:val="0"/>
      <w:sz w:val="24"/>
    </w:rPr>
  </w:style>
  <w:style w:type="character" w:customStyle="1" w:styleId="Heading1Char">
    <w:name w:val="Heading 1 Char"/>
    <w:basedOn w:val="DefaultParagraphFont"/>
    <w:link w:val="Heading1"/>
    <w:uiPriority w:val="9"/>
    <w:rsid w:val="002201E6"/>
    <w:rPr>
      <w:rFonts w:asciiTheme="majorHAnsi" w:eastAsiaTheme="majorEastAsia" w:hAnsiTheme="majorHAnsi" w:cstheme="majorBidi"/>
      <w:color w:val="2F5496" w:themeColor="accent1" w:themeShade="BF"/>
      <w:kern w:val="0"/>
      <w:sz w:val="32"/>
      <w:szCs w:val="32"/>
    </w:rPr>
  </w:style>
  <w:style w:type="paragraph" w:customStyle="1" w:styleId="RICRChapterNumber">
    <w:name w:val="RICR Chapter Number"/>
    <w:basedOn w:val="Normal"/>
    <w:next w:val="Normal"/>
    <w:qFormat/>
    <w:rsid w:val="00CF4ED6"/>
    <w:pPr>
      <w:spacing w:before="240" w:after="120" w:line="240" w:lineRule="auto"/>
    </w:pPr>
    <w:rPr>
      <w:rFonts w:eastAsia="Times New Roman"/>
      <w:b/>
      <w:color w:val="auto"/>
      <w:szCs w:val="20"/>
      <w14:ligatures w14:val="none"/>
    </w:rPr>
  </w:style>
  <w:style w:type="paragraph" w:customStyle="1" w:styleId="RICRHeading1">
    <w:name w:val="RICR Heading 1"/>
    <w:basedOn w:val="Heading1"/>
    <w:next w:val="Normal"/>
    <w:qFormat/>
    <w:rsid w:val="00CF4ED6"/>
    <w:pPr>
      <w:keepLines w:val="0"/>
      <w:spacing w:after="60" w:line="240" w:lineRule="auto"/>
      <w:ind w:left="720" w:hanging="720"/>
      <w:mirrorIndents/>
    </w:pPr>
    <w:rPr>
      <w:rFonts w:ascii="Arial" w:eastAsia="Times New Roman" w:hAnsi="Arial" w:cs="Arial"/>
      <w:b/>
      <w:bCs/>
      <w:color w:val="auto"/>
      <w:kern w:val="32"/>
      <w:sz w:val="28"/>
      <w14:ligatures w14:val="none"/>
    </w:rPr>
  </w:style>
  <w:style w:type="paragraph" w:customStyle="1" w:styleId="RICRNumber">
    <w:name w:val="RICR Number"/>
    <w:qFormat/>
    <w:rsid w:val="00CF4ED6"/>
    <w:pPr>
      <w:spacing w:before="240" w:after="200" w:line="276" w:lineRule="auto"/>
    </w:pPr>
    <w:rPr>
      <w:rFonts w:ascii="Arial" w:eastAsia="Times New Roman" w:hAnsi="Arial" w:cs="Arial"/>
      <w:b/>
      <w:bCs/>
      <w:caps/>
      <w:kern w:val="0"/>
      <w:sz w:val="24"/>
      <w:szCs w:val="24"/>
      <w14:ligatures w14:val="none"/>
    </w:rPr>
  </w:style>
  <w:style w:type="paragraph" w:customStyle="1" w:styleId="RICRParagraph1">
    <w:name w:val="RICR Paragraph 1"/>
    <w:basedOn w:val="Normal"/>
    <w:qFormat/>
    <w:rsid w:val="00CF4ED6"/>
    <w:pPr>
      <w:tabs>
        <w:tab w:val="left" w:pos="720"/>
        <w:tab w:val="left" w:pos="1440"/>
        <w:tab w:val="left" w:pos="2160"/>
      </w:tabs>
      <w:spacing w:before="240" w:after="0" w:line="240" w:lineRule="auto"/>
      <w:ind w:left="720" w:hanging="720"/>
    </w:pPr>
    <w:rPr>
      <w:rFonts w:eastAsia="Times New Roman"/>
      <w:color w:val="auto"/>
      <w:szCs w:val="20"/>
      <w14:ligatures w14:val="none"/>
    </w:rPr>
  </w:style>
  <w:style w:type="paragraph" w:customStyle="1" w:styleId="RICRParagraph2">
    <w:name w:val="RICR Paragraph 2"/>
    <w:basedOn w:val="RICRParagraph1"/>
    <w:rsid w:val="00CF4ED6"/>
    <w:pPr>
      <w:ind w:left="1440"/>
    </w:pPr>
  </w:style>
  <w:style w:type="paragraph" w:customStyle="1" w:styleId="RICRParagraph3">
    <w:name w:val="RICR Paragraph 3"/>
    <w:basedOn w:val="RICRParagraph1"/>
    <w:qFormat/>
    <w:rsid w:val="00CF4ED6"/>
    <w:pPr>
      <w:ind w:left="2160"/>
    </w:pPr>
  </w:style>
  <w:style w:type="paragraph" w:customStyle="1" w:styleId="RICRParagraph4">
    <w:name w:val="RICR Paragraph 4"/>
    <w:basedOn w:val="RICRParagraph1"/>
    <w:qFormat/>
    <w:rsid w:val="00CF4ED6"/>
    <w:pPr>
      <w:ind w:left="2880"/>
    </w:pPr>
  </w:style>
  <w:style w:type="paragraph" w:customStyle="1" w:styleId="RICRPart">
    <w:name w:val="RICR Part"/>
    <w:basedOn w:val="RICRChapterNumber"/>
    <w:qFormat/>
    <w:rsid w:val="00CF4ED6"/>
    <w:rPr>
      <w:b w:val="0"/>
    </w:rPr>
  </w:style>
  <w:style w:type="paragraph" w:customStyle="1" w:styleId="RICRSubheadingSubchapter">
    <w:name w:val="RICR Subheading/Subchapter"/>
    <w:basedOn w:val="RICRChapterNumber"/>
    <w:next w:val="Normal"/>
    <w:qFormat/>
    <w:rsid w:val="00CF4ED6"/>
    <w:pPr>
      <w:ind w:left="720" w:hanging="720"/>
    </w:pPr>
  </w:style>
  <w:style w:type="paragraph" w:customStyle="1" w:styleId="RICRText">
    <w:name w:val="RICR Text"/>
    <w:basedOn w:val="Normal"/>
    <w:qFormat/>
    <w:rsid w:val="00CF4ED6"/>
    <w:pPr>
      <w:spacing w:before="240" w:after="120" w:line="240" w:lineRule="auto"/>
    </w:pPr>
    <w:rPr>
      <w:rFonts w:eastAsia="Times New Roman"/>
      <w:color w:val="auto"/>
      <w:szCs w:val="20"/>
      <w14:ligatures w14:val="none"/>
    </w:rPr>
  </w:style>
  <w:style w:type="paragraph" w:customStyle="1" w:styleId="RICRTitleNumber">
    <w:name w:val="RICR Title Number"/>
    <w:basedOn w:val="Normal"/>
    <w:next w:val="Normal"/>
    <w:qFormat/>
    <w:rsid w:val="00CF4ED6"/>
    <w:pPr>
      <w:spacing w:before="240" w:after="0" w:line="240" w:lineRule="auto"/>
    </w:pPr>
    <w:rPr>
      <w:rFonts w:eastAsia="Times New Roman"/>
      <w:b/>
      <w:bCs/>
      <w:color w:val="auto"/>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Strashnick</dc:creator>
  <cp:keywords/>
  <dc:description/>
  <cp:lastModifiedBy>Rachel Strashnick</cp:lastModifiedBy>
  <cp:revision>17</cp:revision>
  <dcterms:created xsi:type="dcterms:W3CDTF">2024-03-25T17:11:00Z</dcterms:created>
  <dcterms:modified xsi:type="dcterms:W3CDTF">2024-03-25T17:38:00Z</dcterms:modified>
</cp:coreProperties>
</file>