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4B48" w14:textId="4D401534" w:rsidR="00690D17" w:rsidRPr="00690D17" w:rsidRDefault="00690D17" w:rsidP="00690D17">
      <w:pPr>
        <w:pBdr>
          <w:bottom w:val="single" w:sz="6" w:space="2" w:color="CCCCCC"/>
        </w:pBdr>
        <w:spacing w:before="100" w:beforeAutospacing="1" w:after="100" w:afterAutospacing="1" w:line="240" w:lineRule="auto"/>
        <w:outlineLvl w:val="1"/>
        <w:rPr>
          <w:rFonts w:ascii="Arial" w:eastAsia="Times New Roman" w:hAnsi="Arial" w:cs="Arial"/>
          <w:color w:val="0C3D6F"/>
          <w:sz w:val="36"/>
          <w:szCs w:val="36"/>
        </w:rPr>
      </w:pPr>
      <w:r>
        <w:rPr>
          <w:rFonts w:ascii="Arial" w:eastAsia="Times New Roman" w:hAnsi="Arial" w:cs="Arial"/>
          <w:color w:val="0C3D6F"/>
          <w:sz w:val="36"/>
          <w:szCs w:val="36"/>
        </w:rPr>
        <w:t>Public Records</w:t>
      </w:r>
      <w:r w:rsidRPr="00690D17">
        <w:rPr>
          <w:rFonts w:ascii="Arial" w:eastAsia="Times New Roman" w:hAnsi="Arial" w:cs="Arial"/>
          <w:color w:val="0C3D6F"/>
          <w:sz w:val="36"/>
          <w:szCs w:val="36"/>
        </w:rPr>
        <w:t xml:space="preserve"> Glossary</w:t>
      </w:r>
    </w:p>
    <w:p w14:paraId="4020EADD" w14:textId="2F4540B3" w:rsidR="00690D17" w:rsidRPr="00690D17" w:rsidRDefault="00690D17" w:rsidP="00690D17">
      <w:pPr>
        <w:spacing w:before="100" w:beforeAutospacing="1" w:after="100" w:afterAutospacing="1" w:line="336" w:lineRule="atLeast"/>
        <w:rPr>
          <w:rFonts w:ascii="Arial" w:eastAsia="Times New Roman" w:hAnsi="Arial" w:cs="Arial"/>
          <w:color w:val="222222"/>
        </w:rPr>
      </w:pPr>
      <w:r w:rsidRPr="00690D17">
        <w:rPr>
          <w:rFonts w:ascii="Arial" w:eastAsia="Times New Roman" w:hAnsi="Arial" w:cs="Arial"/>
          <w:color w:val="222222"/>
        </w:rPr>
        <w:t xml:space="preserve">This glossary contains definitions of terms that appear on the </w:t>
      </w:r>
      <w:r>
        <w:rPr>
          <w:rFonts w:ascii="Arial" w:eastAsia="Times New Roman" w:hAnsi="Arial" w:cs="Arial"/>
          <w:color w:val="222222"/>
        </w:rPr>
        <w:t xml:space="preserve">State </w:t>
      </w:r>
      <w:r w:rsidRPr="00690D17">
        <w:rPr>
          <w:rFonts w:ascii="Arial" w:eastAsia="Times New Roman" w:hAnsi="Arial" w:cs="Arial"/>
          <w:color w:val="222222"/>
        </w:rPr>
        <w:t xml:space="preserve">Archives </w:t>
      </w:r>
      <w:r>
        <w:rPr>
          <w:rFonts w:ascii="Arial" w:eastAsia="Times New Roman" w:hAnsi="Arial" w:cs="Arial"/>
          <w:color w:val="222222"/>
        </w:rPr>
        <w:t>or Public Records Administration</w:t>
      </w:r>
      <w:r w:rsidRPr="00690D17">
        <w:rPr>
          <w:rFonts w:ascii="Arial" w:eastAsia="Times New Roman" w:hAnsi="Arial" w:cs="Arial"/>
          <w:color w:val="222222"/>
        </w:rPr>
        <w:t xml:space="preserve"> web</w:t>
      </w:r>
      <w:r>
        <w:rPr>
          <w:rFonts w:ascii="Arial" w:eastAsia="Times New Roman" w:hAnsi="Arial" w:cs="Arial"/>
          <w:color w:val="222222"/>
        </w:rPr>
        <w:t>pages</w:t>
      </w:r>
      <w:r w:rsidRPr="00690D17">
        <w:rPr>
          <w:rFonts w:ascii="Arial" w:eastAsia="Times New Roman" w:hAnsi="Arial" w:cs="Arial"/>
          <w:color w:val="222222"/>
        </w:rPr>
        <w:t>.</w:t>
      </w:r>
    </w:p>
    <w:p w14:paraId="49DEF4BB" w14:textId="77777777" w:rsidR="00690D17" w:rsidRPr="00690D17" w:rsidRDefault="00690D17" w:rsidP="00690D17">
      <w:pPr>
        <w:spacing w:before="100" w:beforeAutospacing="1" w:after="100" w:afterAutospacing="1" w:line="336" w:lineRule="atLeast"/>
        <w:rPr>
          <w:rFonts w:ascii="Arial" w:eastAsia="Times New Roman" w:hAnsi="Arial" w:cs="Arial"/>
          <w:color w:val="222222"/>
        </w:rPr>
      </w:pPr>
      <w:r w:rsidRPr="00690D17">
        <w:rPr>
          <w:rFonts w:ascii="Arial" w:eastAsia="Times New Roman" w:hAnsi="Arial" w:cs="Arial"/>
          <w:b/>
          <w:bCs/>
          <w:color w:val="222222"/>
        </w:rPr>
        <w:t>Agency -</w:t>
      </w:r>
      <w:r w:rsidRPr="00690D17">
        <w:rPr>
          <w:rFonts w:ascii="Arial" w:eastAsia="Times New Roman" w:hAnsi="Arial" w:cs="Arial"/>
          <w:color w:val="222222"/>
        </w:rPr>
        <w:br/>
        <w:t>1. “Agency” or “public body” shall mean any executive, legislative, judicial, regulatory, administrative body of the state or any political subdivision thereof; including, but not limited to the leadership of the general assembly, chairman in the house and senate, public officials elected or appointed and any department, division, agency, commission, board, office, bureau, authority, any school, fire, or water district, or other agency or quasi-public agency of state or local government which exercises governmental functions, any other public or private agency, person, partnership, corporation, or business entity acting on behalf of any public agency. </w:t>
      </w:r>
      <w:hyperlink r:id="rId4" w:tgtFrame="_blank" w:history="1">
        <w:r w:rsidRPr="00690D17">
          <w:rPr>
            <w:rFonts w:ascii="Arial" w:eastAsia="Times New Roman" w:hAnsi="Arial" w:cs="Arial"/>
            <w:color w:val="2BA6CB"/>
            <w:u w:val="single"/>
          </w:rPr>
          <w:t>(§42-8.1-2 (1))</w:t>
        </w:r>
      </w:hyperlink>
    </w:p>
    <w:p w14:paraId="095F789D" w14:textId="77777777" w:rsidR="00690D17" w:rsidRPr="00690D17" w:rsidRDefault="00690D17" w:rsidP="00690D17">
      <w:pPr>
        <w:spacing w:before="100" w:beforeAutospacing="1" w:after="100" w:afterAutospacing="1" w:line="336" w:lineRule="atLeast"/>
        <w:rPr>
          <w:rFonts w:ascii="Arial" w:eastAsia="Times New Roman" w:hAnsi="Arial" w:cs="Arial"/>
          <w:color w:val="222222"/>
        </w:rPr>
      </w:pPr>
      <w:r w:rsidRPr="00690D17">
        <w:rPr>
          <w:rFonts w:ascii="Arial" w:eastAsia="Times New Roman" w:hAnsi="Arial" w:cs="Arial"/>
          <w:color w:val="222222"/>
        </w:rPr>
        <w:t>2. “Agency” or “public body” shall mean any executive, legislative, judicial, regulatory, administrative body of the state, or any political subdivision thereof; including, but not limited to, any department, division, agency, commission, board, office, bureau, authority, any school, fire, or water district, or other agency or quasi-public agency of state or local government which exercises government functions, or any other public or private agency, person, partnership, corporation, or business entity acting on behalf of any public agency. </w:t>
      </w:r>
      <w:hyperlink r:id="rId5" w:tgtFrame="_blank" w:history="1">
        <w:r w:rsidRPr="00690D17">
          <w:rPr>
            <w:rFonts w:ascii="Arial" w:eastAsia="Times New Roman" w:hAnsi="Arial" w:cs="Arial"/>
            <w:color w:val="2BA6CB"/>
            <w:u w:val="single"/>
          </w:rPr>
          <w:t>(§38-3-2 (1)</w:t>
        </w:r>
      </w:hyperlink>
      <w:r w:rsidRPr="00690D17">
        <w:rPr>
          <w:rFonts w:ascii="Arial" w:eastAsia="Times New Roman" w:hAnsi="Arial" w:cs="Arial"/>
          <w:color w:val="222222"/>
        </w:rPr>
        <w:t> and </w:t>
      </w:r>
      <w:hyperlink r:id="rId6" w:tgtFrame="_blank" w:history="1">
        <w:r w:rsidRPr="00690D17">
          <w:rPr>
            <w:rFonts w:ascii="Arial" w:eastAsia="Times New Roman" w:hAnsi="Arial" w:cs="Arial"/>
            <w:color w:val="2BA6CB"/>
            <w:u w:val="single"/>
          </w:rPr>
          <w:t>§38-1-1.1 (a))</w:t>
        </w:r>
      </w:hyperlink>
    </w:p>
    <w:p w14:paraId="2EA2C7DF" w14:textId="77777777" w:rsidR="00690D17" w:rsidRPr="00690D17" w:rsidRDefault="00690D17" w:rsidP="00690D17">
      <w:pPr>
        <w:spacing w:before="100" w:beforeAutospacing="1" w:after="100" w:afterAutospacing="1" w:line="336" w:lineRule="atLeast"/>
        <w:rPr>
          <w:rFonts w:ascii="Arial" w:eastAsia="Times New Roman" w:hAnsi="Arial" w:cs="Arial"/>
          <w:color w:val="222222"/>
        </w:rPr>
      </w:pPr>
      <w:r w:rsidRPr="00690D17">
        <w:rPr>
          <w:rFonts w:ascii="Arial" w:eastAsia="Times New Roman" w:hAnsi="Arial" w:cs="Arial"/>
          <w:b/>
          <w:bCs/>
          <w:color w:val="222222"/>
        </w:rPr>
        <w:t>Archive - </w:t>
      </w:r>
      <w:r w:rsidRPr="00690D17">
        <w:rPr>
          <w:rFonts w:ascii="Arial" w:eastAsia="Times New Roman" w:hAnsi="Arial" w:cs="Arial"/>
          <w:color w:val="222222"/>
        </w:rPr>
        <w:t xml:space="preserve">An establishment maintained primarily for the storage, servicing, security, and processing of records that must be preserved permanently for historical, </w:t>
      </w:r>
      <w:proofErr w:type="gramStart"/>
      <w:r w:rsidRPr="00690D17">
        <w:rPr>
          <w:rFonts w:ascii="Arial" w:eastAsia="Times New Roman" w:hAnsi="Arial" w:cs="Arial"/>
          <w:color w:val="222222"/>
        </w:rPr>
        <w:t>legal</w:t>
      </w:r>
      <w:proofErr w:type="gramEnd"/>
      <w:r w:rsidRPr="00690D17">
        <w:rPr>
          <w:rFonts w:ascii="Arial" w:eastAsia="Times New Roman" w:hAnsi="Arial" w:cs="Arial"/>
          <w:color w:val="222222"/>
        </w:rPr>
        <w:t xml:space="preserve"> or other value and need not be retained in office equipment and space. </w:t>
      </w:r>
      <w:hyperlink r:id="rId7" w:tgtFrame="blank" w:history="1">
        <w:r w:rsidRPr="00690D17">
          <w:rPr>
            <w:rFonts w:ascii="Arial" w:eastAsia="Times New Roman" w:hAnsi="Arial" w:cs="Arial"/>
            <w:color w:val="2BA6CB"/>
            <w:u w:val="single"/>
          </w:rPr>
          <w:t>(RIGL § 42-8.1-2)</w:t>
        </w:r>
      </w:hyperlink>
    </w:p>
    <w:p w14:paraId="35DA8FA0" w14:textId="77777777" w:rsidR="00690D17" w:rsidRPr="00690D17" w:rsidRDefault="00690D17" w:rsidP="00690D17">
      <w:pPr>
        <w:spacing w:before="100" w:beforeAutospacing="1" w:after="100" w:afterAutospacing="1" w:line="336" w:lineRule="atLeast"/>
        <w:rPr>
          <w:rFonts w:ascii="Arial" w:eastAsia="Times New Roman" w:hAnsi="Arial" w:cs="Arial"/>
          <w:color w:val="222222"/>
        </w:rPr>
      </w:pPr>
      <w:r w:rsidRPr="00690D17">
        <w:rPr>
          <w:rFonts w:ascii="Arial" w:eastAsia="Times New Roman" w:hAnsi="Arial" w:cs="Arial"/>
          <w:b/>
          <w:bCs/>
          <w:color w:val="222222"/>
        </w:rPr>
        <w:t>Archivist - </w:t>
      </w:r>
      <w:r w:rsidRPr="00690D17">
        <w:rPr>
          <w:rFonts w:ascii="Arial" w:eastAsia="Times New Roman" w:hAnsi="Arial" w:cs="Arial"/>
          <w:color w:val="222222"/>
        </w:rPr>
        <w:t>The state archivist, the director of the division of state archives. </w:t>
      </w:r>
      <w:hyperlink r:id="rId8" w:tgtFrame="_blank" w:history="1">
        <w:r w:rsidRPr="00690D17">
          <w:rPr>
            <w:rFonts w:ascii="Arial" w:eastAsia="Times New Roman" w:hAnsi="Arial" w:cs="Arial"/>
            <w:color w:val="2BA6CB"/>
            <w:u w:val="single"/>
          </w:rPr>
          <w:t>(RIGL § 42-8.1-2)</w:t>
        </w:r>
      </w:hyperlink>
    </w:p>
    <w:p w14:paraId="1CC4D042" w14:textId="77777777" w:rsidR="00690D17" w:rsidRPr="00690D17" w:rsidRDefault="00690D17" w:rsidP="00690D17">
      <w:pPr>
        <w:spacing w:before="100" w:beforeAutospacing="1" w:after="100" w:afterAutospacing="1" w:line="336" w:lineRule="atLeast"/>
        <w:rPr>
          <w:rFonts w:ascii="Arial" w:eastAsia="Times New Roman" w:hAnsi="Arial" w:cs="Arial"/>
          <w:color w:val="222222"/>
        </w:rPr>
      </w:pPr>
      <w:r w:rsidRPr="00690D17">
        <w:rPr>
          <w:rFonts w:ascii="Arial" w:eastAsia="Times New Roman" w:hAnsi="Arial" w:cs="Arial"/>
          <w:b/>
          <w:bCs/>
          <w:color w:val="222222"/>
        </w:rPr>
        <w:t>Authenticated Copies - </w:t>
      </w:r>
      <w:r w:rsidRPr="00690D17">
        <w:rPr>
          <w:rFonts w:ascii="Arial" w:eastAsia="Times New Roman" w:hAnsi="Arial" w:cs="Arial"/>
          <w:color w:val="222222"/>
        </w:rPr>
        <w:t>Exact copies or reproductions of records or other materials that are certified as such under seal and that need be legally accepted as evidence. </w:t>
      </w:r>
      <w:hyperlink r:id="rId9" w:tgtFrame="_blank" w:history="1">
        <w:r w:rsidRPr="00690D17">
          <w:rPr>
            <w:rFonts w:ascii="Arial" w:eastAsia="Times New Roman" w:hAnsi="Arial" w:cs="Arial"/>
            <w:color w:val="2BA6CB"/>
            <w:u w:val="single"/>
          </w:rPr>
          <w:t>(RIGL § 42-8.1-2)</w:t>
        </w:r>
      </w:hyperlink>
    </w:p>
    <w:p w14:paraId="4576335E" w14:textId="77777777" w:rsidR="00690D17" w:rsidRPr="00690D17" w:rsidRDefault="00690D17" w:rsidP="00690D17">
      <w:pPr>
        <w:spacing w:before="100" w:beforeAutospacing="1" w:after="100" w:afterAutospacing="1" w:line="336" w:lineRule="atLeast"/>
        <w:rPr>
          <w:rFonts w:ascii="Arial" w:eastAsia="Times New Roman" w:hAnsi="Arial" w:cs="Arial"/>
          <w:color w:val="222222"/>
        </w:rPr>
      </w:pPr>
      <w:r w:rsidRPr="00690D17">
        <w:rPr>
          <w:rFonts w:ascii="Arial" w:eastAsia="Times New Roman" w:hAnsi="Arial" w:cs="Arial"/>
          <w:b/>
          <w:bCs/>
          <w:color w:val="222222"/>
        </w:rPr>
        <w:t>Program - </w:t>
      </w:r>
      <w:r w:rsidRPr="00690D17">
        <w:rPr>
          <w:rFonts w:ascii="Arial" w:eastAsia="Times New Roman" w:hAnsi="Arial" w:cs="Arial"/>
          <w:color w:val="222222"/>
        </w:rPr>
        <w:t>The public records administration program of the secretary of state. </w:t>
      </w:r>
      <w:hyperlink r:id="rId10" w:tgtFrame="_blank" w:history="1">
        <w:r w:rsidRPr="00690D17">
          <w:rPr>
            <w:rFonts w:ascii="Arial" w:eastAsia="Times New Roman" w:hAnsi="Arial" w:cs="Arial"/>
            <w:color w:val="2BA6CB"/>
            <w:u w:val="single"/>
          </w:rPr>
          <w:t>(RIGL § 38-3-2)</w:t>
        </w:r>
      </w:hyperlink>
    </w:p>
    <w:p w14:paraId="629D6A3F" w14:textId="77777777" w:rsidR="00690D17" w:rsidRPr="00690D17" w:rsidRDefault="00690D17" w:rsidP="00690D17">
      <w:pPr>
        <w:spacing w:before="100" w:beforeAutospacing="1" w:after="100" w:afterAutospacing="1" w:line="336" w:lineRule="atLeast"/>
        <w:rPr>
          <w:rFonts w:ascii="Arial" w:eastAsia="Times New Roman" w:hAnsi="Arial" w:cs="Arial"/>
          <w:color w:val="222222"/>
        </w:rPr>
      </w:pPr>
      <w:r w:rsidRPr="00690D17">
        <w:rPr>
          <w:rFonts w:ascii="Arial" w:eastAsia="Times New Roman" w:hAnsi="Arial" w:cs="Arial"/>
          <w:b/>
          <w:bCs/>
          <w:color w:val="222222"/>
        </w:rPr>
        <w:t>Public Business - </w:t>
      </w:r>
      <w:r w:rsidRPr="00690D17">
        <w:rPr>
          <w:rFonts w:ascii="Arial" w:eastAsia="Times New Roman" w:hAnsi="Arial" w:cs="Arial"/>
          <w:color w:val="222222"/>
        </w:rPr>
        <w:t>Any matter over which the public body has supervision, control, jurisdiction, or advisory power.</w:t>
      </w:r>
      <w:hyperlink r:id="rId11" w:tgtFrame="_blank" w:history="1">
        <w:r w:rsidRPr="00690D17">
          <w:rPr>
            <w:rFonts w:ascii="Arial" w:eastAsia="Times New Roman" w:hAnsi="Arial" w:cs="Arial"/>
            <w:color w:val="2BA6CB"/>
            <w:u w:val="single"/>
          </w:rPr>
          <w:t>(RIGL § 38-1-1.1)</w:t>
        </w:r>
      </w:hyperlink>
    </w:p>
    <w:p w14:paraId="4C01EF91" w14:textId="77777777" w:rsidR="00690D17" w:rsidRPr="00690D17" w:rsidRDefault="00690D17" w:rsidP="00690D17">
      <w:pPr>
        <w:spacing w:before="100" w:beforeAutospacing="1" w:after="100" w:afterAutospacing="1" w:line="336" w:lineRule="atLeast"/>
        <w:rPr>
          <w:rFonts w:ascii="Arial" w:eastAsia="Times New Roman" w:hAnsi="Arial" w:cs="Arial"/>
          <w:color w:val="222222"/>
        </w:rPr>
      </w:pPr>
      <w:r w:rsidRPr="00690D17">
        <w:rPr>
          <w:rFonts w:ascii="Arial" w:eastAsia="Times New Roman" w:hAnsi="Arial" w:cs="Arial"/>
          <w:b/>
          <w:bCs/>
          <w:color w:val="222222"/>
        </w:rPr>
        <w:t>"Public Record"</w:t>
      </w:r>
      <w:r w:rsidRPr="00690D17">
        <w:rPr>
          <w:rFonts w:ascii="Arial" w:eastAsia="Times New Roman" w:hAnsi="Arial" w:cs="Arial"/>
          <w:color w:val="222222"/>
        </w:rPr>
        <w:t> or </w:t>
      </w:r>
      <w:r w:rsidRPr="00690D17">
        <w:rPr>
          <w:rFonts w:ascii="Arial" w:eastAsia="Times New Roman" w:hAnsi="Arial" w:cs="Arial"/>
          <w:b/>
          <w:bCs/>
          <w:color w:val="222222"/>
        </w:rPr>
        <w:t>"Public Records"</w:t>
      </w:r>
      <w:r w:rsidRPr="00690D17">
        <w:rPr>
          <w:rFonts w:ascii="Arial" w:eastAsia="Times New Roman" w:hAnsi="Arial" w:cs="Arial"/>
          <w:color w:val="222222"/>
        </w:rPr>
        <w:t> -</w:t>
      </w:r>
      <w:r w:rsidRPr="00690D17">
        <w:rPr>
          <w:rFonts w:ascii="Arial" w:eastAsia="Times New Roman" w:hAnsi="Arial" w:cs="Arial"/>
          <w:color w:val="222222"/>
        </w:rPr>
        <w:br/>
        <w:t xml:space="preserve">1. Documents, papers, letters, maps, books, tapes, photographs, films, sound recordings, or </w:t>
      </w:r>
      <w:r w:rsidRPr="00690D17">
        <w:rPr>
          <w:rFonts w:ascii="Arial" w:eastAsia="Times New Roman" w:hAnsi="Arial" w:cs="Arial"/>
          <w:color w:val="222222"/>
        </w:rPr>
        <w:lastRenderedPageBreak/>
        <w:t>other material regardless of physical form or characteristics made or received pursuant to law or ordinance or in connection with the transaction of official business by any agency. </w:t>
      </w:r>
      <w:hyperlink r:id="rId12" w:tgtFrame="_blank" w:history="1">
        <w:r w:rsidRPr="00690D17">
          <w:rPr>
            <w:rFonts w:ascii="Arial" w:eastAsia="Times New Roman" w:hAnsi="Arial" w:cs="Arial"/>
            <w:color w:val="2BA6CB"/>
            <w:u w:val="single"/>
          </w:rPr>
          <w:t>(RIGL § 38-1-1.1)</w:t>
        </w:r>
      </w:hyperlink>
      <w:r w:rsidRPr="00690D17">
        <w:rPr>
          <w:rFonts w:ascii="Arial" w:eastAsia="Times New Roman" w:hAnsi="Arial" w:cs="Arial"/>
          <w:color w:val="222222"/>
        </w:rPr>
        <w:t> See also "Record".</w:t>
      </w:r>
    </w:p>
    <w:p w14:paraId="0150711C" w14:textId="77777777" w:rsidR="00690D17" w:rsidRPr="00690D17" w:rsidRDefault="00690D17" w:rsidP="00690D17">
      <w:pPr>
        <w:spacing w:before="100" w:beforeAutospacing="1" w:after="100" w:afterAutospacing="1" w:line="336" w:lineRule="atLeast"/>
        <w:rPr>
          <w:rFonts w:ascii="Arial" w:eastAsia="Times New Roman" w:hAnsi="Arial" w:cs="Arial"/>
          <w:color w:val="222222"/>
        </w:rPr>
      </w:pPr>
      <w:r w:rsidRPr="00690D17">
        <w:rPr>
          <w:rFonts w:ascii="Arial" w:eastAsia="Times New Roman" w:hAnsi="Arial" w:cs="Arial"/>
          <w:color w:val="222222"/>
        </w:rPr>
        <w:t>2. All documents, papers, letters, maps, books, tapes, photographs, films, sound recordings, magnetic or other tapes, electronic data processing records, computer stored data (including electronic mail messages, except specifically for any electronic mail messages of or to elected officials with or relating to those they represent and correspondence of or to elected officials in their official capacities) or other material regardless of physical form or characteristics made or received pursuant to law or ordinance or in connection with the transaction of official business by any agency. </w:t>
      </w:r>
      <w:hyperlink r:id="rId13" w:tgtFrame="_blank" w:history="1">
        <w:r w:rsidRPr="00690D17">
          <w:rPr>
            <w:rFonts w:ascii="Arial" w:eastAsia="Times New Roman" w:hAnsi="Arial" w:cs="Arial"/>
            <w:color w:val="2BA6CB"/>
            <w:u w:val="single"/>
          </w:rPr>
          <w:t>(RIGL § 38-2-2(4)(</w:t>
        </w:r>
        <w:proofErr w:type="spellStart"/>
        <w:r w:rsidRPr="00690D17">
          <w:rPr>
            <w:rFonts w:ascii="Arial" w:eastAsia="Times New Roman" w:hAnsi="Arial" w:cs="Arial"/>
            <w:color w:val="2BA6CB"/>
            <w:u w:val="single"/>
          </w:rPr>
          <w:t>i</w:t>
        </w:r>
        <w:proofErr w:type="spellEnd"/>
        <w:r w:rsidRPr="00690D17">
          <w:rPr>
            <w:rFonts w:ascii="Arial" w:eastAsia="Times New Roman" w:hAnsi="Arial" w:cs="Arial"/>
            <w:color w:val="2BA6CB"/>
            <w:u w:val="single"/>
          </w:rPr>
          <w:t>))</w:t>
        </w:r>
      </w:hyperlink>
      <w:r w:rsidRPr="00690D17">
        <w:rPr>
          <w:rFonts w:ascii="Arial" w:eastAsia="Times New Roman" w:hAnsi="Arial" w:cs="Arial"/>
          <w:color w:val="222222"/>
        </w:rPr>
        <w:t> See also "Record".</w:t>
      </w:r>
    </w:p>
    <w:p w14:paraId="060FF413" w14:textId="77777777" w:rsidR="00690D17" w:rsidRPr="00690D17" w:rsidRDefault="00690D17" w:rsidP="00690D17">
      <w:pPr>
        <w:spacing w:before="100" w:beforeAutospacing="1" w:after="100" w:afterAutospacing="1" w:line="336" w:lineRule="atLeast"/>
        <w:rPr>
          <w:rFonts w:ascii="Arial" w:eastAsia="Times New Roman" w:hAnsi="Arial" w:cs="Arial"/>
          <w:color w:val="222222"/>
        </w:rPr>
      </w:pPr>
      <w:r w:rsidRPr="00690D17">
        <w:rPr>
          <w:rFonts w:ascii="Arial" w:eastAsia="Times New Roman" w:hAnsi="Arial" w:cs="Arial"/>
          <w:color w:val="222222"/>
        </w:rPr>
        <w:t>3. Public records as defined in chapter 2 of title 38, "Access to Public Records". </w:t>
      </w:r>
      <w:hyperlink r:id="rId14" w:tgtFrame="_blank" w:history="1">
        <w:r w:rsidRPr="00690D17">
          <w:rPr>
            <w:rFonts w:ascii="Arial" w:eastAsia="Times New Roman" w:hAnsi="Arial" w:cs="Arial"/>
            <w:color w:val="2BA6CB"/>
            <w:u w:val="single"/>
          </w:rPr>
          <w:t>(RIGL § 42-8.1-2(11))</w:t>
        </w:r>
      </w:hyperlink>
      <w:r w:rsidRPr="00690D17">
        <w:rPr>
          <w:rFonts w:ascii="Arial" w:eastAsia="Times New Roman" w:hAnsi="Arial" w:cs="Arial"/>
          <w:color w:val="222222"/>
        </w:rPr>
        <w:t> See also "Record".</w:t>
      </w:r>
    </w:p>
    <w:p w14:paraId="2D133986" w14:textId="77777777" w:rsidR="00690D17" w:rsidRPr="00690D17" w:rsidRDefault="00690D17" w:rsidP="00690D17">
      <w:pPr>
        <w:spacing w:before="100" w:beforeAutospacing="1" w:after="100" w:afterAutospacing="1" w:line="336" w:lineRule="atLeast"/>
        <w:rPr>
          <w:rFonts w:ascii="Arial" w:eastAsia="Times New Roman" w:hAnsi="Arial" w:cs="Arial"/>
          <w:color w:val="222222"/>
        </w:rPr>
      </w:pPr>
      <w:r w:rsidRPr="00690D17">
        <w:rPr>
          <w:rFonts w:ascii="Arial" w:eastAsia="Times New Roman" w:hAnsi="Arial" w:cs="Arial"/>
          <w:b/>
          <w:bCs/>
          <w:color w:val="222222"/>
        </w:rPr>
        <w:t>Public Records Repository -</w:t>
      </w:r>
      <w:r w:rsidRPr="00690D17">
        <w:rPr>
          <w:rFonts w:ascii="Arial" w:eastAsia="Times New Roman" w:hAnsi="Arial" w:cs="Arial"/>
          <w:color w:val="222222"/>
        </w:rPr>
        <w:t> The establishment maintained by the program for preservation of those public records determined by the program to have permanent value warranting their continued preservation and which has been accepted by the program for transfer to its custody. </w:t>
      </w:r>
      <w:hyperlink r:id="rId15" w:tgtFrame="_blank" w:history="1">
        <w:r w:rsidRPr="00690D17">
          <w:rPr>
            <w:rFonts w:ascii="Arial" w:eastAsia="Times New Roman" w:hAnsi="Arial" w:cs="Arial"/>
            <w:color w:val="2BA6CB"/>
            <w:u w:val="single"/>
          </w:rPr>
          <w:t>(RIGL § 38-3-2(5))</w:t>
        </w:r>
      </w:hyperlink>
      <w:r w:rsidRPr="00690D17">
        <w:rPr>
          <w:rFonts w:ascii="Arial" w:eastAsia="Times New Roman" w:hAnsi="Arial" w:cs="Arial"/>
          <w:color w:val="222222"/>
        </w:rPr>
        <w:t> See also "State Record Center".</w:t>
      </w:r>
    </w:p>
    <w:p w14:paraId="559286A1" w14:textId="77777777" w:rsidR="00690D17" w:rsidRPr="00690D17" w:rsidRDefault="00690D17" w:rsidP="00690D17">
      <w:pPr>
        <w:spacing w:before="100" w:beforeAutospacing="1" w:after="100" w:afterAutospacing="1" w:line="336" w:lineRule="atLeast"/>
        <w:rPr>
          <w:rFonts w:ascii="Arial" w:eastAsia="Times New Roman" w:hAnsi="Arial" w:cs="Arial"/>
          <w:color w:val="222222"/>
        </w:rPr>
      </w:pPr>
      <w:r w:rsidRPr="00690D17">
        <w:rPr>
          <w:rFonts w:ascii="Arial" w:eastAsia="Times New Roman" w:hAnsi="Arial" w:cs="Arial"/>
          <w:b/>
          <w:bCs/>
          <w:color w:val="222222"/>
        </w:rPr>
        <w:t>Record -</w:t>
      </w:r>
      <w:r w:rsidRPr="00690D17">
        <w:rPr>
          <w:rFonts w:ascii="Arial" w:eastAsia="Times New Roman" w:hAnsi="Arial" w:cs="Arial"/>
          <w:color w:val="222222"/>
        </w:rPr>
        <w:t> All books, letters, papers, maps, photographs, tapes, films, sound recordings, machine-readable records or any other documentary materials, regardless of physical form or characteristics, made or received by any governmental agency in pursuance of law or in connection with the transaction of public business and preserved or appropriate for preservation by the agency or its legitimate successor as evidence of the organization, functions, policies, decisions, procedures, operations, or other activities of the government or because of the value of the official government data contained therein. As used in this part 1, the following are excluded from the definition of records:</w:t>
      </w:r>
    </w:p>
    <w:p w14:paraId="7143AAD6" w14:textId="77777777" w:rsidR="00690D17" w:rsidRPr="00690D17" w:rsidRDefault="00690D17" w:rsidP="00690D17">
      <w:pPr>
        <w:spacing w:before="100" w:beforeAutospacing="1" w:after="100" w:afterAutospacing="1" w:line="336" w:lineRule="atLeast"/>
        <w:rPr>
          <w:rFonts w:ascii="Arial" w:eastAsia="Times New Roman" w:hAnsi="Arial" w:cs="Arial"/>
          <w:color w:val="222222"/>
        </w:rPr>
      </w:pPr>
      <w:r w:rsidRPr="00690D17">
        <w:rPr>
          <w:rFonts w:ascii="Arial" w:eastAsia="Times New Roman" w:hAnsi="Arial" w:cs="Arial"/>
          <w:color w:val="222222"/>
        </w:rPr>
        <w:t xml:space="preserve">(a) Materials preserved or appropriate for preservation because of the value of the data contained therein other than that of an official government nature or because of the historical value of the materials </w:t>
      </w:r>
      <w:proofErr w:type="gramStart"/>
      <w:r w:rsidRPr="00690D17">
        <w:rPr>
          <w:rFonts w:ascii="Arial" w:eastAsia="Times New Roman" w:hAnsi="Arial" w:cs="Arial"/>
          <w:color w:val="222222"/>
        </w:rPr>
        <w:t>themselves;</w:t>
      </w:r>
      <w:proofErr w:type="gramEnd"/>
    </w:p>
    <w:p w14:paraId="4BFDBBE4" w14:textId="77777777" w:rsidR="00690D17" w:rsidRPr="00690D17" w:rsidRDefault="00690D17" w:rsidP="00690D17">
      <w:pPr>
        <w:spacing w:before="100" w:beforeAutospacing="1" w:after="100" w:afterAutospacing="1" w:line="336" w:lineRule="atLeast"/>
        <w:rPr>
          <w:rFonts w:ascii="Arial" w:eastAsia="Times New Roman" w:hAnsi="Arial" w:cs="Arial"/>
          <w:color w:val="222222"/>
        </w:rPr>
      </w:pPr>
      <w:r w:rsidRPr="00690D17">
        <w:rPr>
          <w:rFonts w:ascii="Arial" w:eastAsia="Times New Roman" w:hAnsi="Arial" w:cs="Arial"/>
          <w:color w:val="222222"/>
        </w:rPr>
        <w:t xml:space="preserve">(b) Library books, pamphlets, newspapers, or museum material made, acquired, or preserved for reference, historical, or exhibition </w:t>
      </w:r>
      <w:proofErr w:type="gramStart"/>
      <w:r w:rsidRPr="00690D17">
        <w:rPr>
          <w:rFonts w:ascii="Arial" w:eastAsia="Times New Roman" w:hAnsi="Arial" w:cs="Arial"/>
          <w:color w:val="222222"/>
        </w:rPr>
        <w:t>purposes;</w:t>
      </w:r>
      <w:proofErr w:type="gramEnd"/>
    </w:p>
    <w:p w14:paraId="601E063F" w14:textId="77777777" w:rsidR="00690D17" w:rsidRPr="00690D17" w:rsidRDefault="00690D17" w:rsidP="00690D17">
      <w:pPr>
        <w:spacing w:before="100" w:beforeAutospacing="1" w:after="100" w:afterAutospacing="1" w:line="336" w:lineRule="atLeast"/>
        <w:rPr>
          <w:rFonts w:ascii="Arial" w:eastAsia="Times New Roman" w:hAnsi="Arial" w:cs="Arial"/>
          <w:color w:val="222222"/>
        </w:rPr>
      </w:pPr>
      <w:r w:rsidRPr="00690D17">
        <w:rPr>
          <w:rFonts w:ascii="Arial" w:eastAsia="Times New Roman" w:hAnsi="Arial" w:cs="Arial"/>
          <w:color w:val="222222"/>
        </w:rPr>
        <w:t xml:space="preserve">(c) Private papers, manuscripts, letters, diaries, pictures, biographies, books, and maps, including materials and collections previously owned by persons other than the state or any political subdivision </w:t>
      </w:r>
      <w:proofErr w:type="gramStart"/>
      <w:r w:rsidRPr="00690D17">
        <w:rPr>
          <w:rFonts w:ascii="Arial" w:eastAsia="Times New Roman" w:hAnsi="Arial" w:cs="Arial"/>
          <w:color w:val="222222"/>
        </w:rPr>
        <w:t>thereof;</w:t>
      </w:r>
      <w:proofErr w:type="gramEnd"/>
    </w:p>
    <w:p w14:paraId="7AE298B8" w14:textId="77777777" w:rsidR="00690D17" w:rsidRPr="00690D17" w:rsidRDefault="00690D17" w:rsidP="00690D17">
      <w:pPr>
        <w:spacing w:before="100" w:beforeAutospacing="1" w:after="100" w:afterAutospacing="1" w:line="336" w:lineRule="atLeast"/>
        <w:rPr>
          <w:rFonts w:ascii="Arial" w:eastAsia="Times New Roman" w:hAnsi="Arial" w:cs="Arial"/>
          <w:color w:val="222222"/>
        </w:rPr>
      </w:pPr>
      <w:r w:rsidRPr="00690D17">
        <w:rPr>
          <w:rFonts w:ascii="Arial" w:eastAsia="Times New Roman" w:hAnsi="Arial" w:cs="Arial"/>
          <w:color w:val="222222"/>
        </w:rPr>
        <w:lastRenderedPageBreak/>
        <w:t xml:space="preserve">(d) Extra copies of publications or duplicated documents preserved for convenience of </w:t>
      </w:r>
      <w:proofErr w:type="gramStart"/>
      <w:r w:rsidRPr="00690D17">
        <w:rPr>
          <w:rFonts w:ascii="Arial" w:eastAsia="Times New Roman" w:hAnsi="Arial" w:cs="Arial"/>
          <w:color w:val="222222"/>
        </w:rPr>
        <w:t>reference;</w:t>
      </w:r>
      <w:proofErr w:type="gramEnd"/>
    </w:p>
    <w:p w14:paraId="6209B205" w14:textId="77777777" w:rsidR="00690D17" w:rsidRPr="00690D17" w:rsidRDefault="00690D17" w:rsidP="00690D17">
      <w:pPr>
        <w:spacing w:before="100" w:beforeAutospacing="1" w:after="100" w:afterAutospacing="1" w:line="336" w:lineRule="atLeast"/>
        <w:rPr>
          <w:rFonts w:ascii="Arial" w:eastAsia="Times New Roman" w:hAnsi="Arial" w:cs="Arial"/>
          <w:color w:val="222222"/>
        </w:rPr>
      </w:pPr>
      <w:r w:rsidRPr="00690D17">
        <w:rPr>
          <w:rFonts w:ascii="Arial" w:eastAsia="Times New Roman" w:hAnsi="Arial" w:cs="Arial"/>
          <w:color w:val="222222"/>
        </w:rPr>
        <w:t>(e) Stocks of publications.</w:t>
      </w:r>
    </w:p>
    <w:p w14:paraId="28FF484D" w14:textId="77777777" w:rsidR="00690D17" w:rsidRPr="00690D17" w:rsidRDefault="00F2108C" w:rsidP="00690D17">
      <w:pPr>
        <w:spacing w:before="100" w:beforeAutospacing="1" w:after="100" w:afterAutospacing="1" w:line="336" w:lineRule="atLeast"/>
        <w:rPr>
          <w:rFonts w:ascii="Arial" w:eastAsia="Times New Roman" w:hAnsi="Arial" w:cs="Arial"/>
          <w:color w:val="222222"/>
        </w:rPr>
      </w:pPr>
      <w:hyperlink r:id="rId16" w:tgtFrame="_blank" w:history="1">
        <w:r w:rsidR="00690D17" w:rsidRPr="00690D17">
          <w:rPr>
            <w:rFonts w:ascii="Arial" w:eastAsia="Times New Roman" w:hAnsi="Arial" w:cs="Arial"/>
            <w:color w:val="2BA6CB"/>
            <w:u w:val="single"/>
          </w:rPr>
          <w:t>(RIGL § 42-8.1-2(12))</w:t>
        </w:r>
      </w:hyperlink>
      <w:r w:rsidR="00690D17" w:rsidRPr="00690D17">
        <w:rPr>
          <w:rFonts w:ascii="Arial" w:eastAsia="Times New Roman" w:hAnsi="Arial" w:cs="Arial"/>
          <w:color w:val="222222"/>
        </w:rPr>
        <w:t> See also "Public Record".</w:t>
      </w:r>
    </w:p>
    <w:p w14:paraId="64858DAF" w14:textId="77777777" w:rsidR="00690D17" w:rsidRPr="00690D17" w:rsidRDefault="00690D17" w:rsidP="00690D17">
      <w:pPr>
        <w:spacing w:before="100" w:beforeAutospacing="1" w:after="100" w:afterAutospacing="1" w:line="336" w:lineRule="atLeast"/>
        <w:rPr>
          <w:rFonts w:ascii="Arial" w:eastAsia="Times New Roman" w:hAnsi="Arial" w:cs="Arial"/>
          <w:color w:val="222222"/>
        </w:rPr>
      </w:pPr>
      <w:r w:rsidRPr="00690D17">
        <w:rPr>
          <w:rFonts w:ascii="Arial" w:eastAsia="Times New Roman" w:hAnsi="Arial" w:cs="Arial"/>
          <w:b/>
          <w:bCs/>
          <w:color w:val="222222"/>
        </w:rPr>
        <w:t>Record Series -</w:t>
      </w:r>
      <w:r w:rsidRPr="00690D17">
        <w:rPr>
          <w:rFonts w:ascii="Arial" w:eastAsia="Times New Roman" w:hAnsi="Arial" w:cs="Arial"/>
          <w:color w:val="222222"/>
        </w:rPr>
        <w:t> A series is the basic unit for organizing and controlling files. It is a group of files or documents kept together (either physically or intellectually) because they relate to a particular subject or function, result from the same activity, document a specific type of transaction, take a particular physical form, or have some other relationship arising out of their creation, receipt, maintenance, or use. </w:t>
      </w:r>
      <w:hyperlink r:id="rId17" w:tgtFrame="_blank" w:history="1">
        <w:r w:rsidRPr="00690D17">
          <w:rPr>
            <w:rFonts w:ascii="Arial" w:eastAsia="Times New Roman" w:hAnsi="Arial" w:cs="Arial"/>
            <w:color w:val="2BA6CB"/>
            <w:u w:val="single"/>
          </w:rPr>
          <w:t>(36 CFR 1220.14)</w:t>
        </w:r>
      </w:hyperlink>
    </w:p>
    <w:p w14:paraId="72995900" w14:textId="77777777" w:rsidR="00690D17" w:rsidRPr="00690D17" w:rsidRDefault="00690D17" w:rsidP="00690D17">
      <w:pPr>
        <w:spacing w:before="100" w:beforeAutospacing="1" w:after="100" w:afterAutospacing="1" w:line="336" w:lineRule="atLeast"/>
        <w:rPr>
          <w:rFonts w:ascii="Arial" w:eastAsia="Times New Roman" w:hAnsi="Arial" w:cs="Arial"/>
          <w:color w:val="222222"/>
        </w:rPr>
      </w:pPr>
      <w:r w:rsidRPr="00690D17">
        <w:rPr>
          <w:rFonts w:ascii="Arial" w:eastAsia="Times New Roman" w:hAnsi="Arial" w:cs="Arial"/>
          <w:color w:val="222222"/>
        </w:rPr>
        <w:t>Each record series must be scheduled for appropriate disposition. The series concept is a flexible one, and programs should create series by organizing documents in ways that facilitate management of the records throughout their life cycle. For example, each record series in hard copy should be physically separated from all other record series. Electronic records should be managed in ways that link records to their disposition authority, within the context of a record keeping system. (National Archives and Records Administration)</w:t>
      </w:r>
    </w:p>
    <w:p w14:paraId="7FF83A73" w14:textId="77777777" w:rsidR="00690D17" w:rsidRPr="00690D17" w:rsidRDefault="00690D17" w:rsidP="00690D17">
      <w:pPr>
        <w:spacing w:before="100" w:beforeAutospacing="1" w:after="100" w:afterAutospacing="1" w:line="336" w:lineRule="atLeast"/>
        <w:rPr>
          <w:rFonts w:ascii="Arial" w:eastAsia="Times New Roman" w:hAnsi="Arial" w:cs="Arial"/>
          <w:color w:val="222222"/>
        </w:rPr>
      </w:pPr>
      <w:r w:rsidRPr="00690D17">
        <w:rPr>
          <w:rFonts w:ascii="Arial" w:eastAsia="Times New Roman" w:hAnsi="Arial" w:cs="Arial"/>
          <w:b/>
          <w:bCs/>
          <w:color w:val="222222"/>
        </w:rPr>
        <w:t>Records Center -</w:t>
      </w:r>
      <w:r w:rsidRPr="00690D17">
        <w:rPr>
          <w:rFonts w:ascii="Arial" w:eastAsia="Times New Roman" w:hAnsi="Arial" w:cs="Arial"/>
          <w:color w:val="222222"/>
        </w:rPr>
        <w:t> An establishment maintained by the program for the storage, processing, servicing, and security of public records that must be retained for varying periods of time but need not be retained in an agency's office equipment or space. </w:t>
      </w:r>
      <w:hyperlink r:id="rId18" w:tgtFrame="_blank" w:history="1">
        <w:r w:rsidRPr="00690D17">
          <w:rPr>
            <w:rFonts w:ascii="Arial" w:eastAsia="Times New Roman" w:hAnsi="Arial" w:cs="Arial"/>
            <w:color w:val="2BA6CB"/>
            <w:u w:val="single"/>
          </w:rPr>
          <w:t>(RIGL § 38-3-2)</w:t>
        </w:r>
      </w:hyperlink>
    </w:p>
    <w:p w14:paraId="70E74BE1" w14:textId="77777777" w:rsidR="00690D17" w:rsidRPr="00690D17" w:rsidRDefault="00690D17" w:rsidP="00690D17">
      <w:pPr>
        <w:spacing w:before="100" w:beforeAutospacing="1" w:after="100" w:afterAutospacing="1" w:line="336" w:lineRule="atLeast"/>
        <w:rPr>
          <w:rFonts w:ascii="Arial" w:eastAsia="Times New Roman" w:hAnsi="Arial" w:cs="Arial"/>
          <w:color w:val="222222"/>
        </w:rPr>
      </w:pPr>
      <w:r w:rsidRPr="00690D17">
        <w:rPr>
          <w:rFonts w:ascii="Arial" w:eastAsia="Times New Roman" w:hAnsi="Arial" w:cs="Arial"/>
          <w:b/>
          <w:bCs/>
          <w:color w:val="222222"/>
        </w:rPr>
        <w:t>Records Control Schedule -</w:t>
      </w:r>
      <w:r w:rsidRPr="00690D17">
        <w:rPr>
          <w:rFonts w:ascii="Arial" w:eastAsia="Times New Roman" w:hAnsi="Arial" w:cs="Arial"/>
          <w:color w:val="222222"/>
        </w:rPr>
        <w:t> A document establishing the official retention, maintenance, and disposal requirements for a series or type of record based on administrative, legal, fiscal, and historical values for the scheduled records.</w:t>
      </w:r>
      <w:hyperlink r:id="rId19" w:tgtFrame="_blank" w:history="1">
        <w:r w:rsidRPr="00690D17">
          <w:rPr>
            <w:rFonts w:ascii="Arial" w:eastAsia="Times New Roman" w:hAnsi="Arial" w:cs="Arial"/>
            <w:color w:val="2BA6CB"/>
            <w:u w:val="single"/>
          </w:rPr>
          <w:t>(RIGL § 38-3-2)</w:t>
        </w:r>
      </w:hyperlink>
    </w:p>
    <w:p w14:paraId="7456EB8C" w14:textId="77777777" w:rsidR="00690D17" w:rsidRPr="00690D17" w:rsidRDefault="00690D17" w:rsidP="00690D17">
      <w:pPr>
        <w:spacing w:before="100" w:beforeAutospacing="1" w:after="100" w:afterAutospacing="1" w:line="336" w:lineRule="atLeast"/>
        <w:rPr>
          <w:rFonts w:ascii="Arial" w:eastAsia="Times New Roman" w:hAnsi="Arial" w:cs="Arial"/>
          <w:color w:val="222222"/>
        </w:rPr>
      </w:pPr>
      <w:r w:rsidRPr="00690D17">
        <w:rPr>
          <w:rFonts w:ascii="Arial" w:eastAsia="Times New Roman" w:hAnsi="Arial" w:cs="Arial"/>
          <w:b/>
          <w:bCs/>
          <w:color w:val="222222"/>
        </w:rPr>
        <w:t>Records Retention Schedule -</w:t>
      </w:r>
      <w:r w:rsidRPr="00690D17">
        <w:rPr>
          <w:rFonts w:ascii="Arial" w:eastAsia="Times New Roman" w:hAnsi="Arial" w:cs="Arial"/>
          <w:color w:val="222222"/>
        </w:rPr>
        <w:t> See "Records Control Schedule".</w:t>
      </w:r>
    </w:p>
    <w:p w14:paraId="459760F4" w14:textId="77777777" w:rsidR="00690D17" w:rsidRPr="00690D17" w:rsidRDefault="00690D17" w:rsidP="00690D17">
      <w:pPr>
        <w:spacing w:before="100" w:beforeAutospacing="1" w:after="100" w:afterAutospacing="1" w:line="336" w:lineRule="atLeast"/>
        <w:rPr>
          <w:rFonts w:ascii="Arial" w:eastAsia="Times New Roman" w:hAnsi="Arial" w:cs="Arial"/>
          <w:color w:val="222222"/>
        </w:rPr>
      </w:pPr>
      <w:r w:rsidRPr="00690D17">
        <w:rPr>
          <w:rFonts w:ascii="Arial" w:eastAsia="Times New Roman" w:hAnsi="Arial" w:cs="Arial"/>
          <w:b/>
          <w:bCs/>
          <w:color w:val="222222"/>
        </w:rPr>
        <w:t>Records Schedule -</w:t>
      </w:r>
      <w:r w:rsidRPr="00690D17">
        <w:rPr>
          <w:rFonts w:ascii="Arial" w:eastAsia="Times New Roman" w:hAnsi="Arial" w:cs="Arial"/>
          <w:color w:val="222222"/>
        </w:rPr>
        <w:t> See "Records Control Schedule".</w:t>
      </w:r>
    </w:p>
    <w:p w14:paraId="5B6F5DA9" w14:textId="77777777" w:rsidR="00690D17" w:rsidRPr="00690D17" w:rsidRDefault="00690D17" w:rsidP="00690D17">
      <w:pPr>
        <w:spacing w:before="100" w:beforeAutospacing="1" w:after="100" w:afterAutospacing="1" w:line="336" w:lineRule="atLeast"/>
        <w:rPr>
          <w:rFonts w:ascii="Arial" w:eastAsia="Times New Roman" w:hAnsi="Arial" w:cs="Arial"/>
          <w:color w:val="222222"/>
        </w:rPr>
      </w:pPr>
      <w:r w:rsidRPr="00690D17">
        <w:rPr>
          <w:rFonts w:ascii="Arial" w:eastAsia="Times New Roman" w:hAnsi="Arial" w:cs="Arial"/>
          <w:b/>
          <w:bCs/>
          <w:color w:val="222222"/>
        </w:rPr>
        <w:t>Retention Schedule -</w:t>
      </w:r>
      <w:r w:rsidRPr="00690D17">
        <w:rPr>
          <w:rFonts w:ascii="Arial" w:eastAsia="Times New Roman" w:hAnsi="Arial" w:cs="Arial"/>
          <w:color w:val="222222"/>
        </w:rPr>
        <w:t> See "Records Control Schedule".</w:t>
      </w:r>
    </w:p>
    <w:p w14:paraId="5A69013F" w14:textId="77777777" w:rsidR="00690D17" w:rsidRPr="00690D17" w:rsidRDefault="00690D17" w:rsidP="00690D17">
      <w:pPr>
        <w:spacing w:before="100" w:beforeAutospacing="1" w:after="100" w:afterAutospacing="1" w:line="336" w:lineRule="atLeast"/>
        <w:rPr>
          <w:rFonts w:ascii="Arial" w:eastAsia="Times New Roman" w:hAnsi="Arial" w:cs="Arial"/>
          <w:color w:val="222222"/>
        </w:rPr>
      </w:pPr>
      <w:r w:rsidRPr="00690D17">
        <w:rPr>
          <w:rFonts w:ascii="Arial" w:eastAsia="Times New Roman" w:hAnsi="Arial" w:cs="Arial"/>
          <w:b/>
          <w:bCs/>
          <w:color w:val="222222"/>
        </w:rPr>
        <w:t>Schedule –</w:t>
      </w:r>
      <w:r w:rsidRPr="00690D17">
        <w:rPr>
          <w:rFonts w:ascii="Arial" w:eastAsia="Times New Roman" w:hAnsi="Arial" w:cs="Arial"/>
          <w:color w:val="222222"/>
        </w:rPr>
        <w:t> See "Records Control Schedule".</w:t>
      </w:r>
    </w:p>
    <w:p w14:paraId="0961BA76" w14:textId="77777777" w:rsidR="00690D17" w:rsidRPr="00690D17" w:rsidRDefault="00690D17" w:rsidP="00690D17">
      <w:pPr>
        <w:spacing w:before="100" w:beforeAutospacing="1" w:after="100" w:afterAutospacing="1" w:line="336" w:lineRule="atLeast"/>
        <w:rPr>
          <w:rFonts w:ascii="Arial" w:eastAsia="Times New Roman" w:hAnsi="Arial" w:cs="Arial"/>
          <w:color w:val="222222"/>
        </w:rPr>
      </w:pPr>
      <w:r w:rsidRPr="00690D17">
        <w:rPr>
          <w:rFonts w:ascii="Arial" w:eastAsia="Times New Roman" w:hAnsi="Arial" w:cs="Arial"/>
          <w:b/>
          <w:bCs/>
          <w:color w:val="222222"/>
        </w:rPr>
        <w:t>State Archives or archives of the state -</w:t>
      </w:r>
      <w:r w:rsidRPr="00690D17">
        <w:rPr>
          <w:rFonts w:ascii="Arial" w:eastAsia="Times New Roman" w:hAnsi="Arial" w:cs="Arial"/>
          <w:color w:val="222222"/>
        </w:rPr>
        <w:t xml:space="preserve"> Those official records that have been determined by the archivist to have sufficient historical, legal, or other value to warrant their continued preservation by the </w:t>
      </w:r>
      <w:proofErr w:type="gramStart"/>
      <w:r w:rsidRPr="00690D17">
        <w:rPr>
          <w:rFonts w:ascii="Arial" w:eastAsia="Times New Roman" w:hAnsi="Arial" w:cs="Arial"/>
          <w:color w:val="222222"/>
        </w:rPr>
        <w:t>state, and</w:t>
      </w:r>
      <w:proofErr w:type="gramEnd"/>
      <w:r w:rsidRPr="00690D17">
        <w:rPr>
          <w:rFonts w:ascii="Arial" w:eastAsia="Times New Roman" w:hAnsi="Arial" w:cs="Arial"/>
          <w:color w:val="222222"/>
        </w:rPr>
        <w:t xml:space="preserve"> have been accepted by the state archivist for deposit in his or her custody. </w:t>
      </w:r>
      <w:hyperlink r:id="rId20" w:tgtFrame="_blank" w:history="1">
        <w:r w:rsidRPr="00690D17">
          <w:rPr>
            <w:rFonts w:ascii="Arial" w:eastAsia="Times New Roman" w:hAnsi="Arial" w:cs="Arial"/>
            <w:color w:val="2BA6CB"/>
            <w:u w:val="single"/>
          </w:rPr>
          <w:t>(RIGL § 42-8.1-2)</w:t>
        </w:r>
      </w:hyperlink>
    </w:p>
    <w:p w14:paraId="053AFBEA" w14:textId="77777777" w:rsidR="00690D17" w:rsidRPr="00690D17" w:rsidRDefault="00690D17" w:rsidP="00690D17">
      <w:pPr>
        <w:spacing w:before="100" w:beforeAutospacing="1" w:after="100" w:afterAutospacing="1" w:line="336" w:lineRule="atLeast"/>
        <w:rPr>
          <w:rFonts w:ascii="Arial" w:eastAsia="Times New Roman" w:hAnsi="Arial" w:cs="Arial"/>
          <w:color w:val="222222"/>
        </w:rPr>
      </w:pPr>
      <w:r w:rsidRPr="00690D17">
        <w:rPr>
          <w:rFonts w:ascii="Arial" w:eastAsia="Times New Roman" w:hAnsi="Arial" w:cs="Arial"/>
          <w:b/>
          <w:bCs/>
          <w:color w:val="222222"/>
        </w:rPr>
        <w:lastRenderedPageBreak/>
        <w:t>State Archives -</w:t>
      </w:r>
      <w:r w:rsidRPr="00690D17">
        <w:rPr>
          <w:rFonts w:ascii="Arial" w:eastAsia="Times New Roman" w:hAnsi="Arial" w:cs="Arial"/>
          <w:color w:val="222222"/>
        </w:rPr>
        <w:t> An establishment maintained by the division for the preservation of those public records that have been determined by the division to have sufficient historical or other value to warrant their continued preservation by the state and have been accepted by the division for deposit in its custody. </w:t>
      </w:r>
      <w:hyperlink r:id="rId21" w:tgtFrame="_blank" w:history="1">
        <w:r w:rsidRPr="00690D17">
          <w:rPr>
            <w:rFonts w:ascii="Arial" w:eastAsia="Times New Roman" w:hAnsi="Arial" w:cs="Arial"/>
            <w:color w:val="2BA6CB"/>
            <w:u w:val="single"/>
          </w:rPr>
          <w:t>(RIGL § 42-8.1-2)</w:t>
        </w:r>
      </w:hyperlink>
    </w:p>
    <w:p w14:paraId="42DEF894" w14:textId="77777777" w:rsidR="00690D17" w:rsidRPr="00690D17" w:rsidRDefault="00690D17" w:rsidP="00690D17">
      <w:pPr>
        <w:spacing w:before="100" w:beforeAutospacing="1" w:after="100" w:afterAutospacing="1" w:line="336" w:lineRule="atLeast"/>
        <w:rPr>
          <w:rFonts w:ascii="Arial" w:eastAsia="Times New Roman" w:hAnsi="Arial" w:cs="Arial"/>
          <w:color w:val="222222"/>
        </w:rPr>
      </w:pPr>
      <w:r w:rsidRPr="00690D17">
        <w:rPr>
          <w:rFonts w:ascii="Arial" w:eastAsia="Times New Roman" w:hAnsi="Arial" w:cs="Arial"/>
          <w:b/>
          <w:bCs/>
          <w:color w:val="222222"/>
        </w:rPr>
        <w:t>State Archivist –</w:t>
      </w:r>
      <w:r w:rsidRPr="00690D17">
        <w:rPr>
          <w:rFonts w:ascii="Arial" w:eastAsia="Times New Roman" w:hAnsi="Arial" w:cs="Arial"/>
          <w:color w:val="222222"/>
        </w:rPr>
        <w:t> See "Archivist".</w:t>
      </w:r>
    </w:p>
    <w:p w14:paraId="7EF324EC" w14:textId="77777777" w:rsidR="00690D17" w:rsidRPr="00690D17" w:rsidRDefault="00690D17" w:rsidP="00690D17">
      <w:pPr>
        <w:spacing w:before="100" w:beforeAutospacing="1" w:after="100" w:afterAutospacing="1" w:line="336" w:lineRule="atLeast"/>
        <w:rPr>
          <w:rFonts w:ascii="Arial" w:eastAsia="Times New Roman" w:hAnsi="Arial" w:cs="Arial"/>
          <w:color w:val="222222"/>
        </w:rPr>
      </w:pPr>
      <w:r w:rsidRPr="00690D17">
        <w:rPr>
          <w:rFonts w:ascii="Arial" w:eastAsia="Times New Roman" w:hAnsi="Arial" w:cs="Arial"/>
          <w:b/>
          <w:bCs/>
          <w:color w:val="222222"/>
        </w:rPr>
        <w:t>State Record Center -</w:t>
      </w:r>
      <w:r w:rsidRPr="00690D17">
        <w:rPr>
          <w:rFonts w:ascii="Arial" w:eastAsia="Times New Roman" w:hAnsi="Arial" w:cs="Arial"/>
          <w:color w:val="222222"/>
        </w:rPr>
        <w:t> See "Record Center".</w:t>
      </w:r>
    </w:p>
    <w:p w14:paraId="50DC65CC" w14:textId="77777777" w:rsidR="00690D17" w:rsidRPr="00690D17" w:rsidRDefault="00690D17" w:rsidP="00690D17">
      <w:pPr>
        <w:spacing w:before="100" w:beforeAutospacing="1" w:after="100" w:afterAutospacing="1" w:line="336" w:lineRule="atLeast"/>
        <w:rPr>
          <w:rFonts w:ascii="Arial" w:eastAsia="Times New Roman" w:hAnsi="Arial" w:cs="Arial"/>
          <w:color w:val="222222"/>
        </w:rPr>
      </w:pPr>
      <w:r w:rsidRPr="00690D17">
        <w:rPr>
          <w:rFonts w:ascii="Arial" w:eastAsia="Times New Roman" w:hAnsi="Arial" w:cs="Arial"/>
          <w:b/>
          <w:bCs/>
          <w:color w:val="222222"/>
        </w:rPr>
        <w:t>Supervisor of the regulatory body</w:t>
      </w:r>
      <w:r w:rsidRPr="00690D17">
        <w:rPr>
          <w:rFonts w:ascii="Arial" w:eastAsia="Times New Roman" w:hAnsi="Arial" w:cs="Arial"/>
          <w:color w:val="222222"/>
        </w:rPr>
        <w:t> - Chief or head of a section having enforcement responsibility for a particular statute or set of rules and regulations within a regulatory agency. </w:t>
      </w:r>
      <w:hyperlink r:id="rId22" w:tgtFrame="_blank" w:history="1">
        <w:r w:rsidRPr="00690D17">
          <w:rPr>
            <w:rFonts w:ascii="Arial" w:eastAsia="Times New Roman" w:hAnsi="Arial" w:cs="Arial"/>
            <w:color w:val="2BA6CB"/>
            <w:u w:val="single"/>
          </w:rPr>
          <w:t>(RIGL §38-1-1.1)</w:t>
        </w:r>
      </w:hyperlink>
    </w:p>
    <w:p w14:paraId="4D72D093" w14:textId="77777777" w:rsidR="008E734D" w:rsidRDefault="00F2108C"/>
    <w:sectPr w:rsidR="008E7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17"/>
    <w:rsid w:val="00690D17"/>
    <w:rsid w:val="00BD2BB7"/>
    <w:rsid w:val="00E71E7E"/>
    <w:rsid w:val="00F2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DB6E"/>
  <w15:chartTrackingRefBased/>
  <w15:docId w15:val="{170BC23D-D4FA-4FA5-9F9E-2DE4C2F7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90D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0D1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90D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0D17"/>
    <w:rPr>
      <w:b/>
      <w:bCs/>
    </w:rPr>
  </w:style>
  <w:style w:type="character" w:styleId="Hyperlink">
    <w:name w:val="Hyperlink"/>
    <w:basedOn w:val="DefaultParagraphFont"/>
    <w:uiPriority w:val="99"/>
    <w:semiHidden/>
    <w:unhideWhenUsed/>
    <w:rsid w:val="00690D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1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lin.state.ri.us/Statutes/TITLE42/42-8.1/42-8.1-2.HTM" TargetMode="External"/><Relationship Id="rId13" Type="http://schemas.openxmlformats.org/officeDocument/2006/relationships/hyperlink" Target="http://www.rilin.state.ri.us/Statutes/TITLE38/38-2/38-2-2.HTM" TargetMode="External"/><Relationship Id="rId18" Type="http://schemas.openxmlformats.org/officeDocument/2006/relationships/hyperlink" Target="http://www.rilin.state.ri.us/Statutes/TITLE38/38-3/38-3-2.HTM" TargetMode="External"/><Relationship Id="rId3" Type="http://schemas.openxmlformats.org/officeDocument/2006/relationships/webSettings" Target="webSettings.xml"/><Relationship Id="rId21" Type="http://schemas.openxmlformats.org/officeDocument/2006/relationships/hyperlink" Target="http://www.rilin.state.ri.us/Statutes/TITLE42/42-8.1/42-8.1-2.HTM" TargetMode="External"/><Relationship Id="rId7" Type="http://schemas.openxmlformats.org/officeDocument/2006/relationships/hyperlink" Target="http://www.rilin.state.ri.us/Statutes/TITLE42/42-8.1/42-8.1-2.HTM" TargetMode="External"/><Relationship Id="rId12" Type="http://schemas.openxmlformats.org/officeDocument/2006/relationships/hyperlink" Target="http://www.rilin.state.ri.us/Statutes/TITLE38/38-1/38-1-1.1.HTM" TargetMode="External"/><Relationship Id="rId17" Type="http://schemas.openxmlformats.org/officeDocument/2006/relationships/hyperlink" Target="http://www.gpo.gov/fdsys/pkg/CFR-2011-title36-vol3/pdf/CFR-2011-title36-vol3-sec1220-14.pdf" TargetMode="External"/><Relationship Id="rId2" Type="http://schemas.openxmlformats.org/officeDocument/2006/relationships/settings" Target="settings.xml"/><Relationship Id="rId16" Type="http://schemas.openxmlformats.org/officeDocument/2006/relationships/hyperlink" Target="http://www.rilin.state.ri.us/Statutes/TITLE42/42-8.1/42-8.1-2.HTM" TargetMode="External"/><Relationship Id="rId20" Type="http://schemas.openxmlformats.org/officeDocument/2006/relationships/hyperlink" Target="http://www.rilin.state.ri.us/Statutes/TITLE42/42-8.1/42-8.1-2.HTM" TargetMode="External"/><Relationship Id="rId1" Type="http://schemas.openxmlformats.org/officeDocument/2006/relationships/styles" Target="styles.xml"/><Relationship Id="rId6" Type="http://schemas.openxmlformats.org/officeDocument/2006/relationships/hyperlink" Target="http://www.rilin.state.ri.us/Statutes/TITLE38/38-1/38-1-1.1.HTM" TargetMode="External"/><Relationship Id="rId11" Type="http://schemas.openxmlformats.org/officeDocument/2006/relationships/hyperlink" Target="http://www.rilin.state.ri.us/Statutes/TITLE38/38-1/38-1-1.1.HTM" TargetMode="External"/><Relationship Id="rId24" Type="http://schemas.openxmlformats.org/officeDocument/2006/relationships/theme" Target="theme/theme1.xml"/><Relationship Id="rId5" Type="http://schemas.openxmlformats.org/officeDocument/2006/relationships/hyperlink" Target="http://www.rilin.state.ri.us/Statutes/TITLE38/38-3/38-3-2.HTM" TargetMode="External"/><Relationship Id="rId15" Type="http://schemas.openxmlformats.org/officeDocument/2006/relationships/hyperlink" Target="http://www.rilin.state.ri.us/Statutes/TITLE38/38-3/38-3-2.HTM" TargetMode="External"/><Relationship Id="rId23" Type="http://schemas.openxmlformats.org/officeDocument/2006/relationships/fontTable" Target="fontTable.xml"/><Relationship Id="rId10" Type="http://schemas.openxmlformats.org/officeDocument/2006/relationships/hyperlink" Target="http://www.rilin.state.ri.us/Statutes/TITLE38/38-3/38-3-2.HTM" TargetMode="External"/><Relationship Id="rId19" Type="http://schemas.openxmlformats.org/officeDocument/2006/relationships/hyperlink" Target="http://www.rilin.state.ri.us/Statutes/TITLE38/38-3/38-3-2.HTM" TargetMode="External"/><Relationship Id="rId4" Type="http://schemas.openxmlformats.org/officeDocument/2006/relationships/hyperlink" Target="http://www.rilin.state.ri.us/Statutes/TITLE42/42-8.1/42-8.1-2.HTM" TargetMode="External"/><Relationship Id="rId9" Type="http://schemas.openxmlformats.org/officeDocument/2006/relationships/hyperlink" Target="http://www.rilin.state.ri.us/Statutes/TITLE42/42-8.1/42-8.1-2.HTM" TargetMode="External"/><Relationship Id="rId14" Type="http://schemas.openxmlformats.org/officeDocument/2006/relationships/hyperlink" Target="http://www.rilin.state.ri.us/Statutes/TITLE42/42-8.1/42-8.1-2.HTM" TargetMode="External"/><Relationship Id="rId22" Type="http://schemas.openxmlformats.org/officeDocument/2006/relationships/hyperlink" Target="http://www.rilin.state.ri.us/Statutes/TITLE38/38-1/38-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1140</Words>
  <Characters>6530</Characters>
  <Application>Microsoft Office Word</Application>
  <DocSecurity>0</DocSecurity>
  <Lines>100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Selima</dc:creator>
  <cp:keywords/>
  <dc:description/>
  <cp:lastModifiedBy>Siulam Bohorquez</cp:lastModifiedBy>
  <cp:revision>2</cp:revision>
  <cp:lastPrinted>2021-09-29T12:11:00Z</cp:lastPrinted>
  <dcterms:created xsi:type="dcterms:W3CDTF">2021-09-28T15:15:00Z</dcterms:created>
  <dcterms:modified xsi:type="dcterms:W3CDTF">2021-09-29T12:11:00Z</dcterms:modified>
</cp:coreProperties>
</file>